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微软雅黑" w:hAnsi="微软雅黑" w:eastAsia="微软雅黑" w:cs="微软雅黑"/>
          <w:b w:val="0"/>
          <w:bCs w:val="0"/>
          <w:kern w:val="0"/>
          <w:sz w:val="45"/>
          <w:szCs w:val="44"/>
          <w:lang w:eastAsia="zh-CN"/>
        </w:rPr>
      </w:pPr>
      <w:r>
        <w:rPr>
          <w:rFonts w:hint="eastAsia" w:ascii="微软雅黑" w:hAnsi="微软雅黑" w:eastAsia="微软雅黑" w:cs="微软雅黑"/>
          <w:b w:val="0"/>
          <w:bCs w:val="0"/>
          <w:kern w:val="0"/>
          <w:sz w:val="45"/>
          <w:szCs w:val="44"/>
          <w:lang w:eastAsia="zh-CN"/>
        </w:rPr>
        <w:t>永州市回龙圩管理区社保医保管理中心</w:t>
      </w:r>
    </w:p>
    <w:p>
      <w:pPr>
        <w:widowControl/>
        <w:spacing w:line="600" w:lineRule="exact"/>
        <w:jc w:val="center"/>
        <w:rPr>
          <w:rFonts w:hint="eastAsia" w:eastAsia="方正小标宋_GBK"/>
          <w:b w:val="0"/>
          <w:bCs w:val="0"/>
          <w:kern w:val="0"/>
          <w:sz w:val="44"/>
          <w:szCs w:val="44"/>
          <w:lang w:eastAsia="zh-CN"/>
        </w:rPr>
      </w:pPr>
      <w:r>
        <w:rPr>
          <w:rFonts w:eastAsia="黑体"/>
          <w:b w:val="0"/>
          <w:bCs w:val="0"/>
          <w:sz w:val="32"/>
          <w:szCs w:val="32"/>
        </w:rPr>
        <w:t xml:space="preserve"> </w:t>
      </w:r>
      <w:r>
        <w:rPr>
          <w:rFonts w:hint="eastAsia" w:ascii="微软雅黑" w:hAnsi="微软雅黑" w:eastAsia="微软雅黑" w:cs="微软雅黑"/>
          <w:b w:val="0"/>
          <w:bCs w:val="0"/>
          <w:kern w:val="0"/>
          <w:sz w:val="45"/>
          <w:szCs w:val="44"/>
          <w:lang w:val="en-US" w:eastAsia="zh-CN"/>
        </w:rPr>
        <w:t>2020</w:t>
      </w:r>
      <w:r>
        <w:rPr>
          <w:rFonts w:hint="eastAsia" w:ascii="微软雅黑" w:hAnsi="微软雅黑" w:eastAsia="微软雅黑" w:cs="微软雅黑"/>
          <w:b w:val="0"/>
          <w:bCs w:val="0"/>
          <w:kern w:val="0"/>
          <w:sz w:val="45"/>
          <w:szCs w:val="44"/>
        </w:rPr>
        <w:t>年部门决算</w:t>
      </w:r>
      <w:r>
        <w:rPr>
          <w:rFonts w:hint="eastAsia" w:ascii="微软雅黑" w:hAnsi="微软雅黑" w:eastAsia="微软雅黑" w:cs="微软雅黑"/>
          <w:b w:val="0"/>
          <w:bCs w:val="0"/>
          <w:kern w:val="0"/>
          <w:sz w:val="45"/>
          <w:szCs w:val="44"/>
          <w:lang w:eastAsia="zh-CN"/>
        </w:rPr>
        <w:t>公开</w:t>
      </w:r>
    </w:p>
    <w:p>
      <w:pPr>
        <w:widowControl/>
        <w:spacing w:line="600" w:lineRule="exact"/>
        <w:jc w:val="left"/>
        <w:rPr>
          <w:rFonts w:eastAsia="黑体"/>
          <w:bCs/>
          <w:kern w:val="0"/>
          <w:sz w:val="32"/>
          <w:szCs w:val="32"/>
        </w:rPr>
      </w:pPr>
    </w:p>
    <w:p>
      <w:pPr>
        <w:widowControl/>
        <w:spacing w:line="600" w:lineRule="exact"/>
        <w:ind w:firstLine="560" w:firstLineChars="200"/>
        <w:jc w:val="left"/>
        <w:rPr>
          <w:rFonts w:hint="eastAsia" w:ascii="微软雅黑" w:hAnsi="微软雅黑" w:eastAsia="微软雅黑" w:cs="微软雅黑"/>
          <w:b w:val="0"/>
          <w:bCs/>
          <w:kern w:val="0"/>
          <w:sz w:val="28"/>
          <w:szCs w:val="28"/>
          <w:u w:val="none"/>
        </w:rPr>
      </w:pPr>
      <w:r>
        <w:rPr>
          <w:rFonts w:hint="eastAsia" w:ascii="微软雅黑" w:hAnsi="微软雅黑" w:eastAsia="微软雅黑" w:cs="微软雅黑"/>
          <w:b w:val="0"/>
          <w:bCs/>
          <w:kern w:val="0"/>
          <w:sz w:val="28"/>
          <w:szCs w:val="28"/>
          <w:u w:val="none"/>
        </w:rPr>
        <w:t>目 录</w:t>
      </w:r>
    </w:p>
    <w:p>
      <w:pPr>
        <w:widowControl/>
        <w:spacing w:line="600" w:lineRule="exact"/>
        <w:ind w:firstLine="560" w:firstLineChars="200"/>
        <w:rPr>
          <w:rFonts w:hint="eastAsia" w:ascii="微软雅黑" w:hAnsi="微软雅黑" w:eastAsia="微软雅黑" w:cs="微软雅黑"/>
          <w:b w:val="0"/>
          <w:bCs/>
          <w:kern w:val="0"/>
          <w:sz w:val="28"/>
          <w:szCs w:val="28"/>
          <w:u w:val="none"/>
        </w:rPr>
      </w:pPr>
      <w:r>
        <w:rPr>
          <w:rFonts w:hint="eastAsia" w:ascii="微软雅黑" w:hAnsi="微软雅黑" w:eastAsia="微软雅黑" w:cs="微软雅黑"/>
          <w:b w:val="0"/>
          <w:bCs/>
          <w:kern w:val="0"/>
          <w:sz w:val="28"/>
          <w:szCs w:val="28"/>
          <w:u w:val="none"/>
        </w:rPr>
        <w:t xml:space="preserve">第一部分 </w:t>
      </w:r>
      <w:r>
        <w:rPr>
          <w:rFonts w:hint="eastAsia" w:ascii="微软雅黑" w:hAnsi="微软雅黑" w:eastAsia="微软雅黑" w:cs="微软雅黑"/>
          <w:b w:val="0"/>
          <w:bCs/>
          <w:kern w:val="0"/>
          <w:sz w:val="28"/>
          <w:szCs w:val="28"/>
          <w:u w:val="none"/>
          <w:lang w:eastAsia="zh-CN"/>
        </w:rPr>
        <w:t>单位</w:t>
      </w:r>
      <w:r>
        <w:rPr>
          <w:rFonts w:hint="eastAsia" w:ascii="微软雅黑" w:hAnsi="微软雅黑" w:eastAsia="微软雅黑" w:cs="微软雅黑"/>
          <w:b w:val="0"/>
          <w:bCs/>
          <w:kern w:val="0"/>
          <w:sz w:val="28"/>
          <w:szCs w:val="28"/>
          <w:u w:val="none"/>
        </w:rPr>
        <w:t>概况</w:t>
      </w:r>
    </w:p>
    <w:p>
      <w:pPr>
        <w:pStyle w:val="4"/>
        <w:spacing w:line="600" w:lineRule="exact"/>
        <w:ind w:firstLine="700" w:firstLineChars="250"/>
        <w:rPr>
          <w:rFonts w:hint="eastAsia" w:ascii="微软雅黑" w:hAnsi="微软雅黑" w:eastAsia="微软雅黑" w:cs="微软雅黑"/>
          <w:b w:val="0"/>
          <w:bCs/>
          <w:sz w:val="28"/>
          <w:szCs w:val="28"/>
          <w:u w:val="none"/>
        </w:rPr>
      </w:pPr>
      <w:r>
        <w:rPr>
          <w:rFonts w:hint="eastAsia" w:ascii="微软雅黑" w:hAnsi="微软雅黑" w:eastAsia="微软雅黑" w:cs="微软雅黑"/>
          <w:b w:val="0"/>
          <w:bCs/>
          <w:sz w:val="28"/>
          <w:szCs w:val="28"/>
          <w:u w:val="none"/>
        </w:rPr>
        <w:t>1、部门职责</w:t>
      </w:r>
    </w:p>
    <w:p>
      <w:pPr>
        <w:pStyle w:val="4"/>
        <w:spacing w:line="600" w:lineRule="exact"/>
        <w:ind w:firstLine="700" w:firstLineChars="250"/>
        <w:rPr>
          <w:rFonts w:hint="eastAsia" w:ascii="微软雅黑" w:hAnsi="微软雅黑" w:eastAsia="微软雅黑" w:cs="微软雅黑"/>
          <w:b w:val="0"/>
          <w:bCs/>
          <w:sz w:val="28"/>
          <w:szCs w:val="28"/>
          <w:u w:val="none"/>
        </w:rPr>
      </w:pPr>
      <w:r>
        <w:rPr>
          <w:rFonts w:hint="eastAsia" w:ascii="微软雅黑" w:hAnsi="微软雅黑" w:eastAsia="微软雅黑" w:cs="微软雅黑"/>
          <w:b w:val="0"/>
          <w:bCs/>
          <w:sz w:val="28"/>
          <w:szCs w:val="28"/>
          <w:u w:val="none"/>
        </w:rPr>
        <w:t>2、机构设置</w:t>
      </w:r>
    </w:p>
    <w:p>
      <w:pPr>
        <w:widowControl/>
        <w:spacing w:line="600" w:lineRule="exact"/>
        <w:ind w:firstLine="560" w:firstLineChars="200"/>
        <w:jc w:val="left"/>
        <w:rPr>
          <w:rFonts w:hint="eastAsia" w:ascii="微软雅黑" w:hAnsi="微软雅黑" w:eastAsia="微软雅黑" w:cs="微软雅黑"/>
          <w:b w:val="0"/>
          <w:bCs/>
          <w:kern w:val="0"/>
          <w:sz w:val="28"/>
          <w:szCs w:val="28"/>
          <w:u w:val="none"/>
        </w:rPr>
      </w:pPr>
      <w:r>
        <w:rPr>
          <w:rFonts w:hint="eastAsia" w:ascii="微软雅黑" w:hAnsi="微软雅黑" w:eastAsia="微软雅黑" w:cs="微软雅黑"/>
          <w:b w:val="0"/>
          <w:bCs/>
          <w:kern w:val="0"/>
          <w:sz w:val="28"/>
          <w:szCs w:val="28"/>
          <w:u w:val="none"/>
        </w:rPr>
        <w:t>第二部分 部门决算表</w:t>
      </w:r>
    </w:p>
    <w:p>
      <w:pPr>
        <w:pStyle w:val="4"/>
        <w:spacing w:line="600" w:lineRule="exact"/>
        <w:ind w:firstLine="700" w:firstLineChars="250"/>
        <w:rPr>
          <w:rFonts w:hint="eastAsia" w:ascii="微软雅黑" w:hAnsi="微软雅黑" w:eastAsia="微软雅黑" w:cs="微软雅黑"/>
          <w:b w:val="0"/>
          <w:bCs/>
          <w:sz w:val="28"/>
          <w:szCs w:val="28"/>
          <w:u w:val="none"/>
        </w:rPr>
      </w:pPr>
      <w:r>
        <w:rPr>
          <w:rFonts w:hint="eastAsia" w:ascii="微软雅黑" w:hAnsi="微软雅黑" w:eastAsia="微软雅黑" w:cs="微软雅黑"/>
          <w:b w:val="0"/>
          <w:bCs/>
          <w:sz w:val="28"/>
          <w:szCs w:val="28"/>
          <w:u w:val="none"/>
        </w:rPr>
        <w:t>1、部门收支决算总表</w:t>
      </w:r>
    </w:p>
    <w:p>
      <w:pPr>
        <w:pStyle w:val="4"/>
        <w:spacing w:line="600" w:lineRule="exact"/>
        <w:ind w:firstLine="700" w:firstLineChars="250"/>
        <w:rPr>
          <w:rFonts w:hint="eastAsia" w:ascii="微软雅黑" w:hAnsi="微软雅黑" w:eastAsia="微软雅黑" w:cs="微软雅黑"/>
          <w:b w:val="0"/>
          <w:bCs/>
          <w:sz w:val="28"/>
          <w:szCs w:val="28"/>
          <w:u w:val="none"/>
        </w:rPr>
      </w:pPr>
      <w:r>
        <w:rPr>
          <w:rFonts w:hint="eastAsia" w:ascii="微软雅黑" w:hAnsi="微软雅黑" w:eastAsia="微软雅黑" w:cs="微软雅黑"/>
          <w:b w:val="0"/>
          <w:bCs/>
          <w:sz w:val="28"/>
          <w:szCs w:val="28"/>
          <w:u w:val="none"/>
        </w:rPr>
        <w:t>2、部门收入决算表</w:t>
      </w:r>
    </w:p>
    <w:p>
      <w:pPr>
        <w:pStyle w:val="4"/>
        <w:spacing w:line="600" w:lineRule="exact"/>
        <w:ind w:firstLine="700" w:firstLineChars="250"/>
        <w:rPr>
          <w:rFonts w:hint="eastAsia" w:ascii="微软雅黑" w:hAnsi="微软雅黑" w:eastAsia="微软雅黑" w:cs="微软雅黑"/>
          <w:b w:val="0"/>
          <w:bCs/>
          <w:sz w:val="28"/>
          <w:szCs w:val="28"/>
          <w:u w:val="none"/>
        </w:rPr>
      </w:pPr>
      <w:r>
        <w:rPr>
          <w:rFonts w:hint="eastAsia" w:ascii="微软雅黑" w:hAnsi="微软雅黑" w:eastAsia="微软雅黑" w:cs="微软雅黑"/>
          <w:b w:val="0"/>
          <w:bCs/>
          <w:sz w:val="28"/>
          <w:szCs w:val="28"/>
          <w:u w:val="none"/>
        </w:rPr>
        <w:t>3、部门支出决算表</w:t>
      </w:r>
    </w:p>
    <w:p>
      <w:pPr>
        <w:pStyle w:val="4"/>
        <w:spacing w:line="600" w:lineRule="exact"/>
        <w:ind w:firstLine="700" w:firstLineChars="250"/>
        <w:rPr>
          <w:rFonts w:hint="eastAsia" w:ascii="微软雅黑" w:hAnsi="微软雅黑" w:eastAsia="微软雅黑" w:cs="微软雅黑"/>
          <w:b w:val="0"/>
          <w:bCs/>
          <w:sz w:val="28"/>
          <w:szCs w:val="28"/>
          <w:u w:val="none"/>
        </w:rPr>
      </w:pPr>
      <w:r>
        <w:rPr>
          <w:rFonts w:hint="eastAsia" w:ascii="微软雅黑" w:hAnsi="微软雅黑" w:eastAsia="微软雅黑" w:cs="微软雅黑"/>
          <w:b w:val="0"/>
          <w:bCs/>
          <w:sz w:val="28"/>
          <w:szCs w:val="28"/>
          <w:u w:val="none"/>
        </w:rPr>
        <w:t>4、财政拨款收支决算总表</w:t>
      </w:r>
    </w:p>
    <w:p>
      <w:pPr>
        <w:pStyle w:val="4"/>
        <w:spacing w:line="600" w:lineRule="exact"/>
        <w:ind w:firstLine="700" w:firstLineChars="250"/>
        <w:rPr>
          <w:rFonts w:hint="eastAsia" w:ascii="微软雅黑" w:hAnsi="微软雅黑" w:eastAsia="微软雅黑" w:cs="微软雅黑"/>
          <w:b w:val="0"/>
          <w:bCs/>
          <w:sz w:val="28"/>
          <w:szCs w:val="28"/>
          <w:u w:val="none"/>
        </w:rPr>
      </w:pPr>
      <w:r>
        <w:rPr>
          <w:rFonts w:hint="eastAsia" w:ascii="微软雅黑" w:hAnsi="微软雅黑" w:eastAsia="微软雅黑" w:cs="微软雅黑"/>
          <w:b w:val="0"/>
          <w:bCs/>
          <w:sz w:val="28"/>
          <w:szCs w:val="28"/>
          <w:u w:val="none"/>
        </w:rPr>
        <w:t>5、一般公共预算财政拨款支出决算表</w:t>
      </w:r>
    </w:p>
    <w:p>
      <w:pPr>
        <w:pStyle w:val="4"/>
        <w:spacing w:line="600" w:lineRule="exact"/>
        <w:ind w:firstLine="700" w:firstLineChars="250"/>
        <w:rPr>
          <w:rFonts w:hint="eastAsia" w:ascii="微软雅黑" w:hAnsi="微软雅黑" w:eastAsia="微软雅黑" w:cs="微软雅黑"/>
          <w:b w:val="0"/>
          <w:bCs/>
          <w:sz w:val="28"/>
          <w:szCs w:val="28"/>
          <w:u w:val="none"/>
        </w:rPr>
      </w:pPr>
      <w:r>
        <w:rPr>
          <w:rFonts w:hint="eastAsia" w:ascii="微软雅黑" w:hAnsi="微软雅黑" w:eastAsia="微软雅黑" w:cs="微软雅黑"/>
          <w:b w:val="0"/>
          <w:bCs/>
          <w:sz w:val="28"/>
          <w:szCs w:val="28"/>
          <w:u w:val="none"/>
        </w:rPr>
        <w:t>6、一般公共预算财政拨款基本支出决算表</w:t>
      </w:r>
    </w:p>
    <w:p>
      <w:pPr>
        <w:pStyle w:val="4"/>
        <w:spacing w:line="600" w:lineRule="exact"/>
        <w:ind w:firstLine="700" w:firstLineChars="250"/>
        <w:rPr>
          <w:rFonts w:hint="eastAsia" w:ascii="微软雅黑" w:hAnsi="微软雅黑" w:eastAsia="微软雅黑" w:cs="微软雅黑"/>
          <w:b w:val="0"/>
          <w:bCs/>
          <w:sz w:val="28"/>
          <w:szCs w:val="28"/>
          <w:u w:val="none"/>
        </w:rPr>
      </w:pPr>
      <w:r>
        <w:rPr>
          <w:rFonts w:hint="eastAsia" w:ascii="微软雅黑" w:hAnsi="微软雅黑" w:eastAsia="微软雅黑" w:cs="微软雅黑"/>
          <w:b w:val="0"/>
          <w:bCs/>
          <w:sz w:val="28"/>
          <w:szCs w:val="28"/>
          <w:u w:val="none"/>
        </w:rPr>
        <w:t>7、一般公共预算财政拨款“三公”经费支出决算表</w:t>
      </w:r>
    </w:p>
    <w:p>
      <w:pPr>
        <w:pStyle w:val="4"/>
        <w:spacing w:line="600" w:lineRule="exact"/>
        <w:ind w:firstLine="700" w:firstLineChars="250"/>
        <w:rPr>
          <w:rFonts w:hint="eastAsia" w:ascii="微软雅黑" w:hAnsi="微软雅黑" w:eastAsia="微软雅黑" w:cs="微软雅黑"/>
          <w:b w:val="0"/>
          <w:bCs/>
          <w:sz w:val="28"/>
          <w:szCs w:val="28"/>
          <w:u w:val="none"/>
        </w:rPr>
      </w:pPr>
      <w:r>
        <w:rPr>
          <w:rFonts w:hint="eastAsia" w:ascii="微软雅黑" w:hAnsi="微软雅黑" w:eastAsia="微软雅黑" w:cs="微软雅黑"/>
          <w:b w:val="0"/>
          <w:bCs/>
          <w:sz w:val="28"/>
          <w:szCs w:val="28"/>
          <w:u w:val="none"/>
        </w:rPr>
        <w:t>8、政府性基金预算财政拨款收入支出决算表</w:t>
      </w:r>
    </w:p>
    <w:p>
      <w:pPr>
        <w:pStyle w:val="4"/>
        <w:spacing w:line="600" w:lineRule="exact"/>
        <w:ind w:firstLine="700" w:firstLineChars="250"/>
        <w:rPr>
          <w:rFonts w:hint="eastAsia" w:ascii="微软雅黑" w:hAnsi="微软雅黑" w:eastAsia="微软雅黑" w:cs="微软雅黑"/>
          <w:b w:val="0"/>
          <w:bCs/>
          <w:sz w:val="28"/>
          <w:szCs w:val="28"/>
          <w:u w:val="none"/>
        </w:rPr>
      </w:pPr>
      <w:r>
        <w:rPr>
          <w:rFonts w:hint="eastAsia" w:ascii="微软雅黑" w:hAnsi="微软雅黑" w:eastAsia="微软雅黑" w:cs="微软雅黑"/>
          <w:b w:val="0"/>
          <w:bCs/>
          <w:sz w:val="28"/>
          <w:szCs w:val="28"/>
          <w:u w:val="none"/>
        </w:rPr>
        <w:t>9、国有资本经营预算财政拨款支出决算表</w:t>
      </w:r>
    </w:p>
    <w:p>
      <w:pPr>
        <w:widowControl/>
        <w:spacing w:line="600" w:lineRule="exact"/>
        <w:ind w:firstLine="560" w:firstLineChars="200"/>
        <w:jc w:val="left"/>
        <w:rPr>
          <w:rFonts w:hint="eastAsia" w:ascii="微软雅黑" w:hAnsi="微软雅黑" w:eastAsia="微软雅黑" w:cs="微软雅黑"/>
          <w:b w:val="0"/>
          <w:bCs/>
          <w:kern w:val="0"/>
          <w:sz w:val="28"/>
          <w:szCs w:val="28"/>
          <w:u w:val="none"/>
        </w:rPr>
      </w:pPr>
      <w:r>
        <w:rPr>
          <w:rFonts w:hint="eastAsia" w:ascii="微软雅黑" w:hAnsi="微软雅黑" w:eastAsia="微软雅黑" w:cs="微软雅黑"/>
          <w:b w:val="0"/>
          <w:bCs/>
          <w:kern w:val="0"/>
          <w:sz w:val="28"/>
          <w:szCs w:val="28"/>
          <w:u w:val="none"/>
        </w:rPr>
        <w:t xml:space="preserve">第三部分 </w:t>
      </w:r>
      <w:r>
        <w:rPr>
          <w:rFonts w:hint="eastAsia" w:ascii="微软雅黑" w:hAnsi="微软雅黑" w:eastAsia="微软雅黑" w:cs="微软雅黑"/>
          <w:b w:val="0"/>
          <w:bCs/>
          <w:kern w:val="0"/>
          <w:sz w:val="28"/>
          <w:szCs w:val="28"/>
          <w:u w:val="none"/>
          <w:lang w:val="en-US" w:eastAsia="zh-CN"/>
        </w:rPr>
        <w:t>2020</w:t>
      </w:r>
      <w:r>
        <w:rPr>
          <w:rFonts w:hint="eastAsia" w:ascii="微软雅黑" w:hAnsi="微软雅黑" w:eastAsia="微软雅黑" w:cs="微软雅黑"/>
          <w:b w:val="0"/>
          <w:bCs/>
          <w:kern w:val="0"/>
          <w:sz w:val="28"/>
          <w:szCs w:val="28"/>
          <w:u w:val="none"/>
        </w:rPr>
        <w:t>年度部门决算情况说明</w:t>
      </w:r>
    </w:p>
    <w:p>
      <w:pPr>
        <w:pStyle w:val="4"/>
        <w:spacing w:line="600" w:lineRule="exact"/>
        <w:ind w:firstLine="700" w:firstLineChars="250"/>
        <w:rPr>
          <w:rFonts w:hint="eastAsia" w:ascii="微软雅黑" w:hAnsi="微软雅黑" w:eastAsia="微软雅黑" w:cs="微软雅黑"/>
          <w:b w:val="0"/>
          <w:bCs/>
          <w:sz w:val="28"/>
          <w:szCs w:val="28"/>
          <w:u w:val="none"/>
        </w:rPr>
      </w:pPr>
      <w:r>
        <w:rPr>
          <w:rFonts w:hint="eastAsia" w:ascii="微软雅黑" w:hAnsi="微软雅黑" w:eastAsia="微软雅黑" w:cs="微软雅黑"/>
          <w:b w:val="0"/>
          <w:bCs/>
          <w:sz w:val="28"/>
          <w:szCs w:val="28"/>
          <w:u w:val="none"/>
        </w:rPr>
        <w:t>1、收入支出决算总体情况说明</w:t>
      </w:r>
    </w:p>
    <w:p>
      <w:pPr>
        <w:spacing w:line="600" w:lineRule="exact"/>
        <w:ind w:firstLine="700" w:firstLineChars="250"/>
        <w:jc w:val="left"/>
        <w:rPr>
          <w:rFonts w:hint="eastAsia" w:ascii="微软雅黑" w:hAnsi="微软雅黑" w:eastAsia="微软雅黑" w:cs="微软雅黑"/>
          <w:b w:val="0"/>
          <w:bCs/>
          <w:sz w:val="28"/>
          <w:szCs w:val="28"/>
          <w:u w:val="none"/>
        </w:rPr>
      </w:pPr>
      <w:r>
        <w:rPr>
          <w:rFonts w:hint="eastAsia" w:ascii="微软雅黑" w:hAnsi="微软雅黑" w:eastAsia="微软雅黑" w:cs="微软雅黑"/>
          <w:b w:val="0"/>
          <w:bCs/>
          <w:sz w:val="28"/>
          <w:szCs w:val="28"/>
          <w:u w:val="none"/>
        </w:rPr>
        <w:t>2、收入决算情况说明</w:t>
      </w:r>
    </w:p>
    <w:p>
      <w:pPr>
        <w:autoSpaceDE w:val="0"/>
        <w:autoSpaceDN w:val="0"/>
        <w:adjustRightInd w:val="0"/>
        <w:spacing w:line="600" w:lineRule="exact"/>
        <w:ind w:firstLine="700" w:firstLineChars="250"/>
        <w:jc w:val="left"/>
        <w:rPr>
          <w:rFonts w:hint="eastAsia" w:ascii="微软雅黑" w:hAnsi="微软雅黑" w:eastAsia="微软雅黑" w:cs="微软雅黑"/>
          <w:b w:val="0"/>
          <w:bCs/>
          <w:color w:val="000000"/>
          <w:kern w:val="0"/>
          <w:sz w:val="28"/>
          <w:szCs w:val="28"/>
          <w:u w:val="none"/>
        </w:rPr>
      </w:pPr>
      <w:r>
        <w:rPr>
          <w:rFonts w:hint="eastAsia" w:ascii="微软雅黑" w:hAnsi="微软雅黑" w:eastAsia="微软雅黑" w:cs="微软雅黑"/>
          <w:b w:val="0"/>
          <w:bCs/>
          <w:color w:val="000000"/>
          <w:kern w:val="0"/>
          <w:sz w:val="28"/>
          <w:szCs w:val="28"/>
          <w:u w:val="none"/>
        </w:rPr>
        <w:t>3、支出决算情况说明</w:t>
      </w:r>
    </w:p>
    <w:p>
      <w:pPr>
        <w:autoSpaceDE w:val="0"/>
        <w:autoSpaceDN w:val="0"/>
        <w:adjustRightInd w:val="0"/>
        <w:spacing w:line="600" w:lineRule="exact"/>
        <w:ind w:firstLine="700" w:firstLineChars="250"/>
        <w:jc w:val="left"/>
        <w:rPr>
          <w:rFonts w:hint="eastAsia" w:ascii="微软雅黑" w:hAnsi="微软雅黑" w:eastAsia="微软雅黑" w:cs="微软雅黑"/>
          <w:b w:val="0"/>
          <w:bCs/>
          <w:color w:val="000000"/>
          <w:kern w:val="0"/>
          <w:sz w:val="28"/>
          <w:szCs w:val="28"/>
          <w:u w:val="none"/>
        </w:rPr>
      </w:pPr>
      <w:r>
        <w:rPr>
          <w:rFonts w:hint="eastAsia" w:ascii="微软雅黑" w:hAnsi="微软雅黑" w:eastAsia="微软雅黑" w:cs="微软雅黑"/>
          <w:b w:val="0"/>
          <w:bCs/>
          <w:color w:val="000000"/>
          <w:kern w:val="0"/>
          <w:sz w:val="28"/>
          <w:szCs w:val="28"/>
          <w:u w:val="none"/>
        </w:rPr>
        <w:t>4、财政拨款收入支出决算总体情况说明</w:t>
      </w:r>
    </w:p>
    <w:p>
      <w:pPr>
        <w:autoSpaceDE w:val="0"/>
        <w:autoSpaceDN w:val="0"/>
        <w:adjustRightInd w:val="0"/>
        <w:spacing w:line="600" w:lineRule="exact"/>
        <w:ind w:firstLine="700" w:firstLineChars="250"/>
        <w:jc w:val="left"/>
        <w:rPr>
          <w:rFonts w:hint="eastAsia" w:ascii="微软雅黑" w:hAnsi="微软雅黑" w:eastAsia="微软雅黑" w:cs="微软雅黑"/>
          <w:b w:val="0"/>
          <w:bCs/>
          <w:color w:val="000000"/>
          <w:kern w:val="0"/>
          <w:sz w:val="28"/>
          <w:szCs w:val="28"/>
          <w:u w:val="none"/>
        </w:rPr>
      </w:pPr>
      <w:r>
        <w:rPr>
          <w:rFonts w:hint="eastAsia" w:ascii="微软雅黑" w:hAnsi="微软雅黑" w:eastAsia="微软雅黑" w:cs="微软雅黑"/>
          <w:b w:val="0"/>
          <w:bCs/>
          <w:color w:val="000000"/>
          <w:kern w:val="0"/>
          <w:sz w:val="28"/>
          <w:szCs w:val="28"/>
          <w:u w:val="none"/>
        </w:rPr>
        <w:t>5、一般公共预算财政拨款支出决算情况说明</w:t>
      </w:r>
    </w:p>
    <w:p>
      <w:pPr>
        <w:autoSpaceDE w:val="0"/>
        <w:autoSpaceDN w:val="0"/>
        <w:adjustRightInd w:val="0"/>
        <w:spacing w:line="600" w:lineRule="exact"/>
        <w:ind w:firstLine="700" w:firstLineChars="250"/>
        <w:jc w:val="left"/>
        <w:rPr>
          <w:rFonts w:hint="eastAsia" w:ascii="微软雅黑" w:hAnsi="微软雅黑" w:eastAsia="微软雅黑" w:cs="微软雅黑"/>
          <w:b w:val="0"/>
          <w:bCs/>
          <w:color w:val="000000"/>
          <w:kern w:val="0"/>
          <w:sz w:val="28"/>
          <w:szCs w:val="28"/>
          <w:u w:val="none"/>
        </w:rPr>
      </w:pPr>
      <w:r>
        <w:rPr>
          <w:rFonts w:hint="eastAsia" w:ascii="微软雅黑" w:hAnsi="微软雅黑" w:eastAsia="微软雅黑" w:cs="微软雅黑"/>
          <w:b w:val="0"/>
          <w:bCs/>
          <w:color w:val="000000"/>
          <w:kern w:val="0"/>
          <w:sz w:val="28"/>
          <w:szCs w:val="28"/>
          <w:u w:val="none"/>
        </w:rPr>
        <w:t>6、一般公共预算财政拨款基本支出决算情况说明</w:t>
      </w:r>
    </w:p>
    <w:p>
      <w:pPr>
        <w:autoSpaceDE w:val="0"/>
        <w:autoSpaceDN w:val="0"/>
        <w:adjustRightInd w:val="0"/>
        <w:spacing w:line="600" w:lineRule="exact"/>
        <w:ind w:firstLine="700" w:firstLineChars="250"/>
        <w:jc w:val="left"/>
        <w:rPr>
          <w:rFonts w:hint="eastAsia" w:ascii="微软雅黑" w:hAnsi="微软雅黑" w:eastAsia="微软雅黑" w:cs="微软雅黑"/>
          <w:b w:val="0"/>
          <w:bCs/>
          <w:color w:val="000000"/>
          <w:kern w:val="0"/>
          <w:sz w:val="28"/>
          <w:szCs w:val="28"/>
          <w:u w:val="none"/>
        </w:rPr>
      </w:pPr>
      <w:r>
        <w:rPr>
          <w:rFonts w:hint="eastAsia" w:ascii="微软雅黑" w:hAnsi="微软雅黑" w:eastAsia="微软雅黑" w:cs="微软雅黑"/>
          <w:b w:val="0"/>
          <w:bCs/>
          <w:color w:val="000000"/>
          <w:kern w:val="0"/>
          <w:sz w:val="28"/>
          <w:szCs w:val="28"/>
          <w:u w:val="none"/>
        </w:rPr>
        <w:t>7、一般公共预算财政拨款三公经费支出决算情况说明</w:t>
      </w:r>
    </w:p>
    <w:p>
      <w:pPr>
        <w:autoSpaceDE w:val="0"/>
        <w:autoSpaceDN w:val="0"/>
        <w:adjustRightInd w:val="0"/>
        <w:spacing w:line="600" w:lineRule="exact"/>
        <w:ind w:firstLine="700" w:firstLineChars="250"/>
        <w:jc w:val="left"/>
        <w:rPr>
          <w:rFonts w:hint="eastAsia" w:ascii="微软雅黑" w:hAnsi="微软雅黑" w:eastAsia="微软雅黑" w:cs="微软雅黑"/>
          <w:b w:val="0"/>
          <w:bCs/>
          <w:color w:val="000000"/>
          <w:kern w:val="0"/>
          <w:sz w:val="28"/>
          <w:szCs w:val="28"/>
          <w:u w:val="none"/>
        </w:rPr>
      </w:pPr>
      <w:r>
        <w:rPr>
          <w:rFonts w:hint="eastAsia" w:ascii="微软雅黑" w:hAnsi="微软雅黑" w:eastAsia="微软雅黑" w:cs="微软雅黑"/>
          <w:b w:val="0"/>
          <w:bCs/>
          <w:color w:val="000000"/>
          <w:kern w:val="0"/>
          <w:sz w:val="28"/>
          <w:szCs w:val="28"/>
          <w:u w:val="none"/>
        </w:rPr>
        <w:t>8、政府性基金预算收入支出决算情况说明</w:t>
      </w:r>
    </w:p>
    <w:p>
      <w:pPr>
        <w:pStyle w:val="4"/>
        <w:spacing w:line="600" w:lineRule="exact"/>
        <w:ind w:firstLine="700" w:firstLineChars="250"/>
        <w:rPr>
          <w:rFonts w:hint="eastAsia" w:ascii="微软雅黑" w:hAnsi="微软雅黑" w:eastAsia="微软雅黑" w:cs="微软雅黑"/>
          <w:b w:val="0"/>
          <w:bCs/>
          <w:sz w:val="28"/>
          <w:szCs w:val="28"/>
          <w:u w:val="none"/>
        </w:rPr>
      </w:pPr>
      <w:r>
        <w:rPr>
          <w:rFonts w:hint="eastAsia" w:ascii="微软雅黑" w:hAnsi="微软雅黑" w:eastAsia="微软雅黑" w:cs="微软雅黑"/>
          <w:b w:val="0"/>
          <w:bCs/>
          <w:sz w:val="28"/>
          <w:szCs w:val="28"/>
          <w:u w:val="none"/>
        </w:rPr>
        <w:t>9、国有资本经营预算财政拨款支出决算情况说明</w:t>
      </w:r>
    </w:p>
    <w:p>
      <w:pPr>
        <w:autoSpaceDE w:val="0"/>
        <w:autoSpaceDN w:val="0"/>
        <w:adjustRightInd w:val="0"/>
        <w:spacing w:line="600" w:lineRule="exact"/>
        <w:ind w:firstLine="700" w:firstLineChars="250"/>
        <w:jc w:val="left"/>
        <w:rPr>
          <w:rFonts w:hint="eastAsia" w:ascii="微软雅黑" w:hAnsi="微软雅黑" w:eastAsia="微软雅黑" w:cs="微软雅黑"/>
          <w:b w:val="0"/>
          <w:bCs/>
          <w:color w:val="000000"/>
          <w:kern w:val="0"/>
          <w:sz w:val="28"/>
          <w:szCs w:val="28"/>
          <w:u w:val="none"/>
        </w:rPr>
      </w:pPr>
      <w:r>
        <w:rPr>
          <w:rFonts w:hint="eastAsia" w:ascii="微软雅黑" w:hAnsi="微软雅黑" w:eastAsia="微软雅黑" w:cs="微软雅黑"/>
          <w:b w:val="0"/>
          <w:bCs/>
          <w:color w:val="000000"/>
          <w:kern w:val="0"/>
          <w:sz w:val="28"/>
          <w:szCs w:val="28"/>
          <w:u w:val="none"/>
        </w:rPr>
        <w:t>10、预算绩效情况说明</w:t>
      </w:r>
    </w:p>
    <w:p>
      <w:pPr>
        <w:autoSpaceDE w:val="0"/>
        <w:autoSpaceDN w:val="0"/>
        <w:adjustRightInd w:val="0"/>
        <w:spacing w:line="600" w:lineRule="exact"/>
        <w:ind w:firstLine="700" w:firstLineChars="250"/>
        <w:jc w:val="left"/>
        <w:rPr>
          <w:rFonts w:hint="eastAsia" w:ascii="微软雅黑" w:hAnsi="微软雅黑" w:eastAsia="微软雅黑" w:cs="微软雅黑"/>
          <w:b w:val="0"/>
          <w:bCs/>
          <w:color w:val="000000"/>
          <w:kern w:val="0"/>
          <w:sz w:val="28"/>
          <w:szCs w:val="28"/>
          <w:u w:val="none"/>
        </w:rPr>
      </w:pPr>
      <w:r>
        <w:rPr>
          <w:rFonts w:hint="eastAsia" w:ascii="微软雅黑" w:hAnsi="微软雅黑" w:eastAsia="微软雅黑" w:cs="微软雅黑"/>
          <w:b w:val="0"/>
          <w:bCs/>
          <w:color w:val="000000"/>
          <w:kern w:val="0"/>
          <w:sz w:val="28"/>
          <w:szCs w:val="28"/>
          <w:u w:val="none"/>
        </w:rPr>
        <w:t>11、其他重要事项情况说明</w:t>
      </w:r>
    </w:p>
    <w:p>
      <w:pPr>
        <w:widowControl/>
        <w:spacing w:line="600" w:lineRule="exact"/>
        <w:ind w:firstLine="560" w:firstLineChars="200"/>
        <w:jc w:val="left"/>
        <w:rPr>
          <w:rFonts w:hint="eastAsia" w:ascii="微软雅黑" w:hAnsi="微软雅黑" w:eastAsia="微软雅黑" w:cs="微软雅黑"/>
          <w:b w:val="0"/>
          <w:bCs/>
          <w:kern w:val="0"/>
          <w:sz w:val="28"/>
          <w:szCs w:val="28"/>
          <w:u w:val="none"/>
        </w:rPr>
      </w:pPr>
      <w:r>
        <w:rPr>
          <w:rFonts w:hint="eastAsia" w:ascii="微软雅黑" w:hAnsi="微软雅黑" w:eastAsia="微软雅黑" w:cs="微软雅黑"/>
          <w:b w:val="0"/>
          <w:bCs/>
          <w:kern w:val="0"/>
          <w:sz w:val="28"/>
          <w:szCs w:val="28"/>
          <w:u w:val="none"/>
        </w:rPr>
        <w:t>第四部分 名词解释</w:t>
      </w:r>
    </w:p>
    <w:p>
      <w:pPr>
        <w:widowControl/>
        <w:spacing w:line="600" w:lineRule="exact"/>
        <w:ind w:firstLine="560" w:firstLineChars="200"/>
        <w:jc w:val="left"/>
        <w:rPr>
          <w:rFonts w:hint="eastAsia" w:ascii="微软雅黑" w:hAnsi="微软雅黑" w:eastAsia="微软雅黑" w:cs="微软雅黑"/>
          <w:b w:val="0"/>
          <w:bCs/>
          <w:kern w:val="0"/>
          <w:sz w:val="28"/>
          <w:szCs w:val="28"/>
          <w:u w:val="none"/>
          <w:lang w:eastAsia="zh-CN"/>
        </w:rPr>
      </w:pPr>
      <w:r>
        <w:rPr>
          <w:rFonts w:hint="eastAsia" w:ascii="微软雅黑" w:hAnsi="微软雅黑" w:eastAsia="微软雅黑" w:cs="微软雅黑"/>
          <w:b w:val="0"/>
          <w:bCs/>
          <w:kern w:val="0"/>
          <w:sz w:val="28"/>
          <w:szCs w:val="28"/>
          <w:u w:val="none"/>
          <w:lang w:eastAsia="zh-CN"/>
        </w:rPr>
        <w:t>财政拨款结余</w:t>
      </w:r>
    </w:p>
    <w:p>
      <w:pPr>
        <w:widowControl/>
        <w:spacing w:line="600" w:lineRule="exact"/>
        <w:ind w:firstLine="560" w:firstLineChars="200"/>
        <w:jc w:val="left"/>
        <w:rPr>
          <w:rFonts w:hint="eastAsia" w:ascii="微软雅黑" w:hAnsi="微软雅黑" w:eastAsia="微软雅黑" w:cs="微软雅黑"/>
          <w:b w:val="0"/>
          <w:bCs/>
          <w:kern w:val="0"/>
          <w:sz w:val="28"/>
          <w:szCs w:val="28"/>
          <w:u w:val="none"/>
          <w:lang w:eastAsia="zh-CN"/>
        </w:rPr>
      </w:pPr>
      <w:r>
        <w:rPr>
          <w:rFonts w:hint="eastAsia" w:ascii="微软雅黑" w:hAnsi="微软雅黑" w:eastAsia="微软雅黑" w:cs="微软雅黑"/>
          <w:b w:val="0"/>
          <w:bCs/>
          <w:kern w:val="0"/>
          <w:sz w:val="28"/>
          <w:szCs w:val="28"/>
          <w:u w:val="none"/>
          <w:lang w:eastAsia="zh-CN"/>
        </w:rPr>
        <w:t>财政拨款结转</w:t>
      </w:r>
    </w:p>
    <w:p>
      <w:pPr>
        <w:widowControl/>
        <w:spacing w:line="600" w:lineRule="exact"/>
        <w:ind w:firstLine="560" w:firstLineChars="200"/>
        <w:jc w:val="left"/>
        <w:rPr>
          <w:rFonts w:hint="eastAsia" w:ascii="微软雅黑" w:hAnsi="微软雅黑" w:eastAsia="微软雅黑" w:cs="微软雅黑"/>
          <w:b w:val="0"/>
          <w:bCs/>
          <w:kern w:val="0"/>
          <w:sz w:val="28"/>
          <w:szCs w:val="28"/>
          <w:u w:val="none"/>
          <w:lang w:eastAsia="zh-CN"/>
        </w:rPr>
      </w:pPr>
      <w:r>
        <w:rPr>
          <w:rFonts w:hint="eastAsia" w:ascii="微软雅黑" w:hAnsi="微软雅黑" w:eastAsia="微软雅黑" w:cs="微软雅黑"/>
          <w:b w:val="0"/>
          <w:bCs/>
          <w:kern w:val="0"/>
          <w:sz w:val="28"/>
          <w:szCs w:val="28"/>
          <w:u w:val="none"/>
          <w:lang w:eastAsia="zh-CN"/>
        </w:rPr>
        <w:t>三公经费</w:t>
      </w:r>
    </w:p>
    <w:p>
      <w:pPr>
        <w:widowControl/>
        <w:spacing w:line="600" w:lineRule="exact"/>
        <w:ind w:firstLine="560" w:firstLineChars="200"/>
        <w:jc w:val="left"/>
        <w:rPr>
          <w:rFonts w:hint="eastAsia" w:ascii="微软雅黑" w:hAnsi="微软雅黑" w:eastAsia="微软雅黑" w:cs="微软雅黑"/>
          <w:b w:val="0"/>
          <w:bCs/>
          <w:kern w:val="0"/>
          <w:sz w:val="28"/>
          <w:szCs w:val="28"/>
          <w:u w:val="none"/>
          <w:lang w:eastAsia="zh-CN"/>
        </w:rPr>
      </w:pPr>
      <w:r>
        <w:rPr>
          <w:rFonts w:hint="eastAsia" w:ascii="微软雅黑" w:hAnsi="微软雅黑" w:eastAsia="微软雅黑" w:cs="微软雅黑"/>
          <w:b w:val="0"/>
          <w:bCs/>
          <w:kern w:val="0"/>
          <w:sz w:val="28"/>
          <w:szCs w:val="28"/>
          <w:u w:val="none"/>
          <w:lang w:eastAsia="zh-CN"/>
        </w:rPr>
        <w:t>机关运行经费支出</w:t>
      </w:r>
    </w:p>
    <w:p>
      <w:pPr>
        <w:widowControl/>
        <w:spacing w:line="600" w:lineRule="exact"/>
        <w:ind w:firstLine="560" w:firstLineChars="200"/>
        <w:jc w:val="left"/>
        <w:rPr>
          <w:rFonts w:hint="eastAsia" w:ascii="微软雅黑" w:hAnsi="微软雅黑" w:eastAsia="微软雅黑" w:cs="微软雅黑"/>
          <w:b w:val="0"/>
          <w:bCs/>
          <w:kern w:val="0"/>
          <w:sz w:val="28"/>
          <w:szCs w:val="28"/>
          <w:u w:val="none"/>
        </w:rPr>
      </w:pPr>
      <w:r>
        <w:rPr>
          <w:rFonts w:hint="eastAsia" w:ascii="微软雅黑" w:hAnsi="微软雅黑" w:eastAsia="微软雅黑" w:cs="微软雅黑"/>
          <w:b w:val="0"/>
          <w:bCs/>
          <w:kern w:val="0"/>
          <w:sz w:val="28"/>
          <w:szCs w:val="28"/>
          <w:u w:val="none"/>
        </w:rPr>
        <w:t>第五部分 附件</w:t>
      </w:r>
    </w:p>
    <w:p>
      <w:pPr>
        <w:widowControl/>
        <w:spacing w:line="600" w:lineRule="exact"/>
        <w:ind w:firstLine="560" w:firstLineChars="200"/>
        <w:jc w:val="left"/>
        <w:rPr>
          <w:b w:val="0"/>
          <w:bCs/>
          <w:sz w:val="72"/>
          <w:szCs w:val="72"/>
          <w:u w:val="none"/>
        </w:rPr>
      </w:pPr>
      <w:r>
        <w:rPr>
          <w:rFonts w:hint="eastAsia" w:ascii="微软雅黑" w:hAnsi="微软雅黑" w:eastAsia="微软雅黑" w:cs="微软雅黑"/>
          <w:b w:val="0"/>
          <w:bCs/>
          <w:kern w:val="0"/>
          <w:sz w:val="28"/>
          <w:szCs w:val="28"/>
          <w:u w:val="none"/>
        </w:rPr>
        <w:t>2020年部门整体绩效评价报告</w:t>
      </w:r>
    </w:p>
    <w:p>
      <w:pPr>
        <w:widowControl/>
        <w:spacing w:line="600" w:lineRule="exact"/>
        <w:jc w:val="center"/>
        <w:rPr>
          <w:rFonts w:eastAsia="方正小标宋_GBK"/>
          <w:b w:val="0"/>
          <w:bCs/>
          <w:kern w:val="0"/>
          <w:sz w:val="36"/>
          <w:szCs w:val="36"/>
          <w:u w:val="none"/>
        </w:rPr>
      </w:pPr>
    </w:p>
    <w:p>
      <w:pPr>
        <w:widowControl/>
        <w:spacing w:line="600" w:lineRule="exact"/>
        <w:jc w:val="center"/>
        <w:rPr>
          <w:rFonts w:hint="eastAsia" w:ascii="微软雅黑" w:hAnsi="微软雅黑" w:eastAsia="微软雅黑" w:cs="微软雅黑"/>
          <w:b w:val="0"/>
          <w:bCs/>
          <w:sz w:val="28"/>
          <w:szCs w:val="28"/>
          <w:u w:val="none"/>
        </w:rPr>
      </w:pPr>
      <w:r>
        <w:rPr>
          <w:rFonts w:hint="eastAsia" w:ascii="微软雅黑" w:hAnsi="微软雅黑" w:eastAsia="微软雅黑" w:cs="微软雅黑"/>
          <w:b w:val="0"/>
          <w:bCs/>
          <w:kern w:val="0"/>
          <w:sz w:val="28"/>
          <w:szCs w:val="28"/>
          <w:u w:val="none"/>
        </w:rPr>
        <w:t xml:space="preserve">第一部分 </w:t>
      </w:r>
      <w:r>
        <w:rPr>
          <w:rFonts w:hint="eastAsia" w:ascii="微软雅黑" w:hAnsi="微软雅黑" w:eastAsia="微软雅黑" w:cs="微软雅黑"/>
          <w:b w:val="0"/>
          <w:bCs/>
          <w:kern w:val="0"/>
          <w:sz w:val="28"/>
          <w:szCs w:val="28"/>
          <w:u w:val="none"/>
          <w:lang w:eastAsia="zh-CN"/>
        </w:rPr>
        <w:t>永州市回龙圩管理区社保医保管理中心</w:t>
      </w:r>
      <w:r>
        <w:rPr>
          <w:rFonts w:hint="eastAsia" w:ascii="微软雅黑" w:hAnsi="微软雅黑" w:eastAsia="微软雅黑" w:cs="微软雅黑"/>
          <w:b w:val="0"/>
          <w:bCs/>
          <w:kern w:val="0"/>
          <w:sz w:val="28"/>
          <w:szCs w:val="28"/>
          <w:u w:val="none"/>
        </w:rPr>
        <w:t>部门概况</w:t>
      </w:r>
    </w:p>
    <w:p>
      <w:pPr>
        <w:widowControl/>
        <w:spacing w:line="600" w:lineRule="exact"/>
        <w:ind w:firstLine="560" w:firstLineChars="200"/>
        <w:rPr>
          <w:rFonts w:hint="eastAsia" w:ascii="微软雅黑" w:hAnsi="微软雅黑" w:eastAsia="微软雅黑" w:cs="微软雅黑"/>
          <w:b w:val="0"/>
          <w:bCs/>
          <w:kern w:val="0"/>
          <w:sz w:val="28"/>
          <w:szCs w:val="28"/>
          <w:u w:val="none"/>
        </w:rPr>
      </w:pPr>
      <w:r>
        <w:rPr>
          <w:rFonts w:hint="eastAsia" w:ascii="微软雅黑" w:hAnsi="微软雅黑" w:eastAsia="微软雅黑" w:cs="微软雅黑"/>
          <w:b w:val="0"/>
          <w:bCs/>
          <w:kern w:val="0"/>
          <w:sz w:val="28"/>
          <w:szCs w:val="28"/>
          <w:u w:val="none"/>
        </w:rPr>
        <w:t>一、部门职责</w:t>
      </w:r>
    </w:p>
    <w:p>
      <w:pPr>
        <w:snapToGrid w:val="0"/>
        <w:spacing w:line="520" w:lineRule="exact"/>
        <w:ind w:firstLine="560" w:firstLineChars="200"/>
        <w:rPr>
          <w:rFonts w:hint="eastAsia" w:ascii="微软雅黑" w:hAnsi="微软雅黑" w:eastAsia="微软雅黑" w:cs="微软雅黑"/>
          <w:b w:val="0"/>
          <w:bCs/>
          <w:sz w:val="28"/>
          <w:szCs w:val="28"/>
          <w:u w:val="none"/>
        </w:rPr>
      </w:pPr>
      <w:r>
        <w:rPr>
          <w:rFonts w:hint="eastAsia" w:ascii="微软雅黑" w:hAnsi="微软雅黑" w:eastAsia="微软雅黑" w:cs="微软雅黑"/>
          <w:b w:val="0"/>
          <w:bCs/>
          <w:kern w:val="0"/>
          <w:sz w:val="28"/>
          <w:szCs w:val="28"/>
          <w:u w:val="none"/>
        </w:rPr>
        <w:t>（一）</w:t>
      </w:r>
      <w:r>
        <w:rPr>
          <w:rFonts w:hint="eastAsia" w:ascii="微软雅黑" w:hAnsi="微软雅黑" w:eastAsia="微软雅黑" w:cs="微软雅黑"/>
          <w:b w:val="0"/>
          <w:bCs/>
          <w:color w:val="000000"/>
          <w:sz w:val="28"/>
          <w:szCs w:val="28"/>
          <w:u w:val="none"/>
        </w:rPr>
        <w:t>管理好</w:t>
      </w:r>
      <w:r>
        <w:rPr>
          <w:rFonts w:hint="eastAsia" w:ascii="微软雅黑" w:hAnsi="微软雅黑" w:eastAsia="微软雅黑" w:cs="微软雅黑"/>
          <w:b w:val="0"/>
          <w:bCs/>
          <w:color w:val="000000"/>
          <w:sz w:val="28"/>
          <w:szCs w:val="28"/>
          <w:u w:val="none"/>
          <w:lang w:eastAsia="zh-CN"/>
        </w:rPr>
        <w:t>本</w:t>
      </w:r>
      <w:r>
        <w:rPr>
          <w:rFonts w:hint="eastAsia" w:ascii="微软雅黑" w:hAnsi="微软雅黑" w:eastAsia="微软雅黑" w:cs="微软雅黑"/>
          <w:b w:val="0"/>
          <w:bCs/>
          <w:color w:val="000000"/>
          <w:sz w:val="28"/>
          <w:szCs w:val="28"/>
          <w:u w:val="none"/>
        </w:rPr>
        <w:t>区的基本养老保险、基本医疗保险</w:t>
      </w:r>
      <w:r>
        <w:rPr>
          <w:rFonts w:hint="eastAsia" w:ascii="微软雅黑" w:hAnsi="微软雅黑" w:eastAsia="微软雅黑" w:cs="微软雅黑"/>
          <w:b w:val="0"/>
          <w:bCs/>
          <w:color w:val="000000"/>
          <w:sz w:val="28"/>
          <w:szCs w:val="28"/>
          <w:u w:val="none"/>
          <w:lang w:eastAsia="zh-CN"/>
        </w:rPr>
        <w:t>、工伤保险。</w:t>
      </w:r>
      <w:r>
        <w:rPr>
          <w:rFonts w:hint="eastAsia" w:ascii="微软雅黑" w:hAnsi="微软雅黑" w:eastAsia="微软雅黑" w:cs="微软雅黑"/>
          <w:b w:val="0"/>
          <w:bCs/>
          <w:color w:val="000000"/>
          <w:sz w:val="28"/>
          <w:szCs w:val="28"/>
          <w:u w:val="none"/>
        </w:rPr>
        <w:t>制定区内基本养老保险，医疗保险的实施方案和管理制度，收缴社会保险费并进行监督检查，发放养老金、医疗费，收集、整理、传递社保医保信息并提供信息服务。</w:t>
      </w:r>
    </w:p>
    <w:p>
      <w:pPr>
        <w:widowControl/>
        <w:spacing w:line="600" w:lineRule="exact"/>
        <w:ind w:firstLine="560" w:firstLineChars="200"/>
        <w:rPr>
          <w:rFonts w:hint="eastAsia" w:ascii="微软雅黑" w:hAnsi="微软雅黑" w:eastAsia="微软雅黑" w:cs="微软雅黑"/>
          <w:b w:val="0"/>
          <w:bCs/>
          <w:kern w:val="0"/>
          <w:sz w:val="28"/>
          <w:szCs w:val="28"/>
          <w:u w:val="none"/>
        </w:rPr>
      </w:pPr>
      <w:r>
        <w:rPr>
          <w:rFonts w:hint="eastAsia" w:ascii="微软雅黑" w:hAnsi="微软雅黑" w:eastAsia="微软雅黑" w:cs="微软雅黑"/>
          <w:b w:val="0"/>
          <w:bCs/>
          <w:kern w:val="0"/>
          <w:sz w:val="28"/>
          <w:szCs w:val="28"/>
          <w:u w:val="none"/>
        </w:rPr>
        <w:t>二、机构设置及决算单位构成</w:t>
      </w:r>
    </w:p>
    <w:p>
      <w:pPr>
        <w:widowControl/>
        <w:spacing w:line="600" w:lineRule="exact"/>
        <w:ind w:firstLine="560" w:firstLineChars="200"/>
        <w:rPr>
          <w:rFonts w:hint="eastAsia" w:ascii="微软雅黑" w:hAnsi="微软雅黑" w:eastAsia="微软雅黑" w:cs="微软雅黑"/>
          <w:b w:val="0"/>
          <w:bCs/>
          <w:kern w:val="0"/>
          <w:sz w:val="28"/>
          <w:szCs w:val="28"/>
          <w:u w:val="none"/>
        </w:rPr>
      </w:pPr>
      <w:r>
        <w:rPr>
          <w:rFonts w:hint="eastAsia" w:ascii="微软雅黑" w:hAnsi="微软雅黑" w:eastAsia="微软雅黑" w:cs="微软雅黑"/>
          <w:b w:val="0"/>
          <w:bCs/>
          <w:kern w:val="0"/>
          <w:sz w:val="28"/>
          <w:szCs w:val="28"/>
          <w:u w:val="none"/>
        </w:rPr>
        <w:t>（一）内设机构设置。</w:t>
      </w:r>
      <w:r>
        <w:rPr>
          <w:rFonts w:hint="eastAsia" w:ascii="微软雅黑" w:hAnsi="微软雅黑" w:eastAsia="微软雅黑" w:cs="微软雅黑"/>
          <w:b w:val="0"/>
          <w:bCs/>
          <w:kern w:val="0"/>
          <w:sz w:val="28"/>
          <w:szCs w:val="28"/>
          <w:u w:val="none"/>
          <w:lang w:eastAsia="zh-CN"/>
        </w:rPr>
        <w:t>回龙圩管理区社保医保管理中心</w:t>
      </w:r>
      <w:r>
        <w:rPr>
          <w:rFonts w:hint="eastAsia" w:ascii="微软雅黑" w:hAnsi="微软雅黑" w:eastAsia="微软雅黑" w:cs="微软雅黑"/>
          <w:b w:val="0"/>
          <w:bCs/>
          <w:kern w:val="0"/>
          <w:sz w:val="28"/>
          <w:szCs w:val="28"/>
          <w:u w:val="none"/>
        </w:rPr>
        <w:t>单位内设机构包括：</w:t>
      </w:r>
      <w:r>
        <w:rPr>
          <w:rFonts w:hint="eastAsia" w:ascii="微软雅黑" w:hAnsi="微软雅黑" w:eastAsia="微软雅黑" w:cs="微软雅黑"/>
          <w:b w:val="0"/>
          <w:bCs/>
          <w:sz w:val="28"/>
          <w:szCs w:val="28"/>
          <w:u w:val="none"/>
        </w:rPr>
        <w:t>办公室、财务股、</w:t>
      </w:r>
      <w:r>
        <w:rPr>
          <w:rFonts w:hint="eastAsia" w:ascii="微软雅黑" w:hAnsi="微软雅黑" w:eastAsia="微软雅黑" w:cs="微软雅黑"/>
          <w:b w:val="0"/>
          <w:bCs/>
          <w:sz w:val="28"/>
          <w:szCs w:val="28"/>
          <w:u w:val="none"/>
          <w:lang w:eastAsia="zh-CN"/>
        </w:rPr>
        <w:t>参保股、</w:t>
      </w:r>
      <w:r>
        <w:rPr>
          <w:rFonts w:hint="eastAsia" w:ascii="微软雅黑" w:hAnsi="微软雅黑" w:eastAsia="微软雅黑" w:cs="微软雅黑"/>
          <w:b w:val="0"/>
          <w:bCs/>
          <w:sz w:val="28"/>
          <w:szCs w:val="28"/>
          <w:u w:val="none"/>
        </w:rPr>
        <w:t>征缴股4个股室</w:t>
      </w:r>
    </w:p>
    <w:p>
      <w:pPr>
        <w:widowControl/>
        <w:spacing w:line="600" w:lineRule="exact"/>
        <w:ind w:firstLine="560" w:firstLineChars="200"/>
        <w:rPr>
          <w:rFonts w:hint="eastAsia" w:ascii="微软雅黑" w:hAnsi="微软雅黑" w:eastAsia="微软雅黑" w:cs="微软雅黑"/>
          <w:b w:val="0"/>
          <w:bCs/>
          <w:kern w:val="0"/>
          <w:sz w:val="28"/>
          <w:szCs w:val="28"/>
          <w:u w:val="none"/>
          <w:lang w:eastAsia="zh-CN"/>
        </w:rPr>
      </w:pPr>
      <w:r>
        <w:rPr>
          <w:rFonts w:hint="eastAsia" w:ascii="微软雅黑" w:hAnsi="微软雅黑" w:eastAsia="微软雅黑" w:cs="微软雅黑"/>
          <w:b w:val="0"/>
          <w:bCs/>
          <w:kern w:val="0"/>
          <w:sz w:val="28"/>
          <w:szCs w:val="28"/>
          <w:u w:val="none"/>
        </w:rPr>
        <w:t>（二）决算单位构成。</w:t>
      </w:r>
      <w:r>
        <w:rPr>
          <w:rFonts w:hint="eastAsia" w:ascii="微软雅黑" w:hAnsi="微软雅黑" w:eastAsia="微软雅黑" w:cs="微软雅黑"/>
          <w:b w:val="0"/>
          <w:bCs/>
          <w:sz w:val="28"/>
          <w:szCs w:val="28"/>
          <w:u w:val="none"/>
        </w:rPr>
        <w:t>回龙圩</w:t>
      </w:r>
      <w:r>
        <w:rPr>
          <w:rFonts w:hint="eastAsia" w:ascii="微软雅黑" w:hAnsi="微软雅黑" w:eastAsia="微软雅黑" w:cs="微软雅黑"/>
          <w:b w:val="0"/>
          <w:bCs/>
          <w:sz w:val="28"/>
          <w:szCs w:val="28"/>
          <w:u w:val="none"/>
          <w:lang w:eastAsia="zh-CN"/>
        </w:rPr>
        <w:t>管理区社保医保管理站中心</w:t>
      </w:r>
      <w:r>
        <w:rPr>
          <w:rFonts w:hint="eastAsia" w:ascii="微软雅黑" w:hAnsi="微软雅黑" w:eastAsia="微软雅黑" w:cs="微软雅黑"/>
          <w:b w:val="0"/>
          <w:bCs/>
          <w:kern w:val="0"/>
          <w:sz w:val="28"/>
          <w:szCs w:val="28"/>
          <w:u w:val="none"/>
        </w:rPr>
        <w:t>单位</w:t>
      </w:r>
      <w:r>
        <w:rPr>
          <w:rFonts w:hint="eastAsia" w:ascii="微软雅黑" w:hAnsi="微软雅黑" w:eastAsia="微软雅黑" w:cs="微软雅黑"/>
          <w:b w:val="0"/>
          <w:bCs/>
          <w:kern w:val="0"/>
          <w:sz w:val="28"/>
          <w:szCs w:val="28"/>
          <w:u w:val="none"/>
          <w:lang w:val="en-US" w:eastAsia="zh-CN"/>
        </w:rPr>
        <w:t>2020</w:t>
      </w:r>
      <w:r>
        <w:rPr>
          <w:rFonts w:hint="eastAsia" w:ascii="微软雅黑" w:hAnsi="微软雅黑" w:eastAsia="微软雅黑" w:cs="微软雅黑"/>
          <w:b w:val="0"/>
          <w:bCs/>
          <w:kern w:val="0"/>
          <w:sz w:val="28"/>
          <w:szCs w:val="28"/>
          <w:u w:val="none"/>
        </w:rPr>
        <w:t>年部门决算汇总公开单位构成包括：</w:t>
      </w:r>
      <w:r>
        <w:rPr>
          <w:rFonts w:hint="eastAsia" w:ascii="微软雅黑" w:hAnsi="微软雅黑" w:eastAsia="微软雅黑" w:cs="微软雅黑"/>
          <w:b w:val="0"/>
          <w:bCs/>
          <w:sz w:val="28"/>
          <w:szCs w:val="28"/>
          <w:u w:val="none"/>
        </w:rPr>
        <w:t>回龙圩</w:t>
      </w:r>
      <w:r>
        <w:rPr>
          <w:rFonts w:hint="eastAsia" w:ascii="微软雅黑" w:hAnsi="微软雅黑" w:eastAsia="微软雅黑" w:cs="微软雅黑"/>
          <w:b w:val="0"/>
          <w:bCs/>
          <w:sz w:val="28"/>
          <w:szCs w:val="28"/>
          <w:u w:val="none"/>
          <w:lang w:eastAsia="zh-CN"/>
        </w:rPr>
        <w:t>管理区社保医保管理站中心</w:t>
      </w:r>
      <w:r>
        <w:rPr>
          <w:rFonts w:hint="eastAsia" w:ascii="微软雅黑" w:hAnsi="微软雅黑" w:eastAsia="微软雅黑" w:cs="微软雅黑"/>
          <w:b w:val="0"/>
          <w:bCs/>
          <w:kern w:val="0"/>
          <w:sz w:val="28"/>
          <w:szCs w:val="28"/>
          <w:u w:val="none"/>
        </w:rPr>
        <w:t>单位本级</w:t>
      </w:r>
      <w:r>
        <w:rPr>
          <w:rFonts w:hint="eastAsia" w:ascii="微软雅黑" w:hAnsi="微软雅黑" w:eastAsia="微软雅黑" w:cs="微软雅黑"/>
          <w:b w:val="0"/>
          <w:bCs/>
          <w:kern w:val="0"/>
          <w:sz w:val="28"/>
          <w:szCs w:val="28"/>
          <w:u w:val="none"/>
          <w:lang w:eastAsia="zh-CN"/>
        </w:rPr>
        <w:t>。</w:t>
      </w:r>
    </w:p>
    <w:p>
      <w:pPr>
        <w:widowControl/>
        <w:numPr>
          <w:ilvl w:val="0"/>
          <w:numId w:val="1"/>
        </w:numPr>
        <w:spacing w:line="600" w:lineRule="exact"/>
        <w:jc w:val="center"/>
        <w:rPr>
          <w:rFonts w:hint="eastAsia" w:ascii="微软雅黑" w:hAnsi="微软雅黑" w:eastAsia="微软雅黑" w:cs="微软雅黑"/>
          <w:b w:val="0"/>
          <w:bCs/>
          <w:kern w:val="0"/>
          <w:sz w:val="28"/>
          <w:szCs w:val="28"/>
          <w:u w:val="none"/>
        </w:rPr>
      </w:pPr>
      <w:r>
        <w:rPr>
          <w:rFonts w:hint="eastAsia" w:ascii="微软雅黑" w:hAnsi="微软雅黑" w:eastAsia="微软雅黑" w:cs="微软雅黑"/>
          <w:b w:val="0"/>
          <w:bCs/>
          <w:kern w:val="0"/>
          <w:sz w:val="28"/>
          <w:szCs w:val="28"/>
          <w:u w:val="none"/>
          <w:lang w:val="en-US" w:eastAsia="zh-CN"/>
        </w:rPr>
        <w:t>2020</w:t>
      </w:r>
      <w:r>
        <w:rPr>
          <w:rFonts w:hint="eastAsia" w:ascii="微软雅黑" w:hAnsi="微软雅黑" w:eastAsia="微软雅黑" w:cs="微软雅黑"/>
          <w:b w:val="0"/>
          <w:bCs/>
          <w:kern w:val="0"/>
          <w:sz w:val="28"/>
          <w:szCs w:val="28"/>
          <w:u w:val="none"/>
        </w:rPr>
        <w:t>年部门决算表</w:t>
      </w:r>
    </w:p>
    <w:p>
      <w:pPr>
        <w:widowControl/>
        <w:numPr>
          <w:ilvl w:val="0"/>
          <w:numId w:val="0"/>
        </w:numPr>
        <w:spacing w:line="600" w:lineRule="exact"/>
        <w:jc w:val="both"/>
        <w:rPr>
          <w:rFonts w:hint="eastAsia" w:ascii="微软雅黑" w:hAnsi="微软雅黑" w:eastAsia="微软雅黑" w:cs="微软雅黑"/>
          <w:b w:val="0"/>
          <w:bCs/>
          <w:kern w:val="0"/>
          <w:sz w:val="28"/>
          <w:szCs w:val="28"/>
          <w:u w:val="none"/>
          <w:lang w:val="en-US" w:eastAsia="zh-CN"/>
        </w:rPr>
      </w:pPr>
      <w:r>
        <w:rPr>
          <w:rFonts w:hint="eastAsia" w:ascii="微软雅黑" w:hAnsi="微软雅黑" w:eastAsia="微软雅黑" w:cs="微软雅黑"/>
          <w:b w:val="0"/>
          <w:bCs/>
          <w:kern w:val="0"/>
          <w:sz w:val="28"/>
          <w:szCs w:val="28"/>
          <w:u w:val="none"/>
          <w:lang w:val="en-US" w:eastAsia="zh-CN"/>
        </w:rPr>
        <w:t xml:space="preserve">公开表格附后  </w:t>
      </w:r>
    </w:p>
    <w:p>
      <w:pPr>
        <w:widowControl/>
        <w:spacing w:line="600" w:lineRule="exact"/>
        <w:jc w:val="center"/>
        <w:rPr>
          <w:rFonts w:hint="eastAsia" w:ascii="微软雅黑" w:hAnsi="微软雅黑" w:eastAsia="微软雅黑" w:cs="微软雅黑"/>
          <w:b w:val="0"/>
          <w:bCs/>
          <w:color w:val="000000"/>
          <w:kern w:val="0"/>
          <w:sz w:val="28"/>
          <w:szCs w:val="28"/>
          <w:u w:val="none"/>
        </w:rPr>
      </w:pPr>
      <w:r>
        <w:rPr>
          <w:rFonts w:hint="eastAsia" w:ascii="微软雅黑" w:hAnsi="微软雅黑" w:eastAsia="微软雅黑" w:cs="微软雅黑"/>
          <w:b w:val="0"/>
          <w:bCs/>
          <w:kern w:val="0"/>
          <w:sz w:val="28"/>
          <w:szCs w:val="28"/>
          <w:u w:val="none"/>
        </w:rPr>
        <w:t xml:space="preserve">第三部分 </w:t>
      </w:r>
      <w:r>
        <w:rPr>
          <w:rFonts w:hint="eastAsia" w:ascii="微软雅黑" w:hAnsi="微软雅黑" w:eastAsia="微软雅黑" w:cs="微软雅黑"/>
          <w:b w:val="0"/>
          <w:bCs/>
          <w:kern w:val="0"/>
          <w:sz w:val="28"/>
          <w:szCs w:val="28"/>
          <w:u w:val="none"/>
          <w:lang w:val="en-US" w:eastAsia="zh-CN"/>
        </w:rPr>
        <w:t>2020</w:t>
      </w:r>
      <w:r>
        <w:rPr>
          <w:rFonts w:hint="eastAsia" w:ascii="微软雅黑" w:hAnsi="微软雅黑" w:eastAsia="微软雅黑" w:cs="微软雅黑"/>
          <w:b w:val="0"/>
          <w:bCs/>
          <w:kern w:val="0"/>
          <w:sz w:val="28"/>
          <w:szCs w:val="28"/>
          <w:u w:val="none"/>
        </w:rPr>
        <w:t>年度部门决算情况说明</w:t>
      </w:r>
    </w:p>
    <w:p>
      <w:pPr>
        <w:pStyle w:val="4"/>
        <w:spacing w:line="600" w:lineRule="exact"/>
        <w:ind w:firstLine="560" w:firstLineChars="200"/>
        <w:rPr>
          <w:rFonts w:hint="eastAsia" w:ascii="微软雅黑" w:hAnsi="微软雅黑" w:eastAsia="微软雅黑" w:cs="微软雅黑"/>
          <w:b w:val="0"/>
          <w:bCs/>
          <w:color w:val="auto"/>
          <w:sz w:val="28"/>
          <w:szCs w:val="28"/>
          <w:u w:val="none"/>
        </w:rPr>
      </w:pPr>
      <w:r>
        <w:rPr>
          <w:rFonts w:hint="eastAsia" w:ascii="微软雅黑" w:hAnsi="微软雅黑" w:eastAsia="微软雅黑" w:cs="微软雅黑"/>
          <w:b w:val="0"/>
          <w:bCs/>
          <w:color w:val="auto"/>
          <w:sz w:val="28"/>
          <w:szCs w:val="28"/>
          <w:u w:val="none"/>
        </w:rPr>
        <w:t>一、收入支出决算总体情况说明</w:t>
      </w:r>
    </w:p>
    <w:p>
      <w:pPr>
        <w:pStyle w:val="4"/>
        <w:spacing w:line="600" w:lineRule="exact"/>
        <w:ind w:firstLine="560" w:firstLine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lang w:val="en-US" w:eastAsia="zh-CN"/>
        </w:rPr>
        <w:t>2020</w:t>
      </w:r>
      <w:r>
        <w:rPr>
          <w:rFonts w:hint="eastAsia" w:ascii="微软雅黑" w:hAnsi="微软雅黑" w:eastAsia="微软雅黑" w:cs="微软雅黑"/>
          <w:b w:val="0"/>
          <w:bCs/>
          <w:color w:val="auto"/>
          <w:sz w:val="28"/>
          <w:szCs w:val="28"/>
          <w:u w:val="none"/>
        </w:rPr>
        <w:t>年度</w:t>
      </w:r>
      <w:r>
        <w:rPr>
          <w:rFonts w:hint="eastAsia" w:ascii="微软雅黑" w:hAnsi="微软雅黑" w:eastAsia="微软雅黑" w:cs="微软雅黑"/>
          <w:b w:val="0"/>
          <w:bCs/>
          <w:color w:val="auto"/>
          <w:sz w:val="28"/>
          <w:szCs w:val="28"/>
          <w:u w:val="none"/>
          <w:lang w:eastAsia="zh-CN"/>
        </w:rPr>
        <w:t>收入总计</w:t>
      </w:r>
      <w:r>
        <w:rPr>
          <w:rFonts w:hint="eastAsia" w:ascii="微软雅黑" w:hAnsi="微软雅黑" w:eastAsia="微软雅黑" w:cs="微软雅黑"/>
          <w:b w:val="0"/>
          <w:bCs/>
          <w:color w:val="auto"/>
          <w:sz w:val="28"/>
          <w:szCs w:val="28"/>
          <w:u w:val="none"/>
          <w:lang w:val="en-US" w:eastAsia="zh-CN"/>
        </w:rPr>
        <w:t xml:space="preserve"> 8843.28万元 </w:t>
      </w:r>
      <w:r>
        <w:rPr>
          <w:rFonts w:hint="eastAsia" w:ascii="微软雅黑" w:hAnsi="微软雅黑" w:eastAsia="微软雅黑" w:cs="微软雅黑"/>
          <w:b w:val="0"/>
          <w:bCs/>
          <w:color w:val="auto"/>
          <w:sz w:val="28"/>
          <w:szCs w:val="28"/>
          <w:u w:val="none"/>
        </w:rPr>
        <w:t>、支</w:t>
      </w:r>
      <w:r>
        <w:rPr>
          <w:rFonts w:hint="eastAsia" w:ascii="微软雅黑" w:hAnsi="微软雅黑" w:eastAsia="微软雅黑" w:cs="微软雅黑"/>
          <w:b w:val="0"/>
          <w:bCs/>
          <w:color w:val="auto"/>
          <w:sz w:val="28"/>
          <w:szCs w:val="28"/>
          <w:u w:val="none"/>
          <w:lang w:eastAsia="zh-CN"/>
        </w:rPr>
        <w:t>出</w:t>
      </w:r>
      <w:r>
        <w:rPr>
          <w:rFonts w:hint="eastAsia" w:ascii="微软雅黑" w:hAnsi="微软雅黑" w:eastAsia="微软雅黑" w:cs="微软雅黑"/>
          <w:b w:val="0"/>
          <w:bCs/>
          <w:color w:val="auto"/>
          <w:sz w:val="28"/>
          <w:szCs w:val="28"/>
          <w:u w:val="none"/>
        </w:rPr>
        <w:t>总计</w:t>
      </w:r>
      <w:r>
        <w:rPr>
          <w:rFonts w:hint="eastAsia" w:ascii="微软雅黑" w:hAnsi="微软雅黑" w:eastAsia="微软雅黑" w:cs="微软雅黑"/>
          <w:b w:val="0"/>
          <w:bCs/>
          <w:color w:val="auto"/>
          <w:sz w:val="28"/>
          <w:szCs w:val="28"/>
          <w:u w:val="none"/>
          <w:lang w:val="en-US" w:eastAsia="zh-CN"/>
        </w:rPr>
        <w:t>8877.59</w:t>
      </w:r>
      <w:r>
        <w:rPr>
          <w:rFonts w:hint="eastAsia" w:ascii="微软雅黑" w:hAnsi="微软雅黑" w:eastAsia="微软雅黑" w:cs="微软雅黑"/>
          <w:b w:val="0"/>
          <w:bCs/>
          <w:color w:val="auto"/>
          <w:sz w:val="28"/>
          <w:szCs w:val="28"/>
          <w:u w:val="none"/>
        </w:rPr>
        <w:t>万元。与201</w:t>
      </w:r>
      <w:r>
        <w:rPr>
          <w:rFonts w:hint="eastAsia" w:ascii="微软雅黑" w:hAnsi="微软雅黑" w:eastAsia="微软雅黑" w:cs="微软雅黑"/>
          <w:b w:val="0"/>
          <w:bCs/>
          <w:color w:val="auto"/>
          <w:sz w:val="28"/>
          <w:szCs w:val="28"/>
          <w:u w:val="none"/>
          <w:lang w:val="en-US" w:eastAsia="zh-CN"/>
        </w:rPr>
        <w:t>9</w:t>
      </w:r>
      <w:r>
        <w:rPr>
          <w:rFonts w:hint="eastAsia" w:ascii="微软雅黑" w:hAnsi="微软雅黑" w:eastAsia="微软雅黑" w:cs="微软雅黑"/>
          <w:b w:val="0"/>
          <w:bCs/>
          <w:color w:val="auto"/>
          <w:sz w:val="28"/>
          <w:szCs w:val="28"/>
          <w:u w:val="none"/>
        </w:rPr>
        <w:t>年相比，</w:t>
      </w:r>
      <w:r>
        <w:rPr>
          <w:rFonts w:hint="eastAsia" w:ascii="微软雅黑" w:hAnsi="微软雅黑" w:eastAsia="微软雅黑" w:cs="微软雅黑"/>
          <w:b w:val="0"/>
          <w:bCs/>
          <w:color w:val="auto"/>
          <w:sz w:val="28"/>
          <w:szCs w:val="28"/>
          <w:u w:val="none"/>
          <w:lang w:eastAsia="zh-CN"/>
        </w:rPr>
        <w:t>收入</w:t>
      </w:r>
      <w:r>
        <w:rPr>
          <w:rFonts w:hint="eastAsia" w:ascii="微软雅黑" w:hAnsi="微软雅黑" w:eastAsia="微软雅黑" w:cs="微软雅黑"/>
          <w:b w:val="0"/>
          <w:bCs/>
          <w:color w:val="auto"/>
          <w:sz w:val="28"/>
          <w:szCs w:val="28"/>
          <w:u w:val="none"/>
        </w:rPr>
        <w:t>增加</w:t>
      </w:r>
      <w:r>
        <w:rPr>
          <w:rFonts w:hint="eastAsia" w:ascii="微软雅黑" w:hAnsi="微软雅黑" w:eastAsia="微软雅黑" w:cs="微软雅黑"/>
          <w:b w:val="0"/>
          <w:bCs/>
          <w:color w:val="auto"/>
          <w:sz w:val="28"/>
          <w:szCs w:val="28"/>
          <w:u w:val="none"/>
          <w:lang w:val="en-US" w:eastAsia="zh-CN"/>
        </w:rPr>
        <w:t>1110.43</w:t>
      </w:r>
      <w:r>
        <w:rPr>
          <w:rFonts w:hint="eastAsia" w:ascii="微软雅黑" w:hAnsi="微软雅黑" w:eastAsia="微软雅黑" w:cs="微软雅黑"/>
          <w:b w:val="0"/>
          <w:bCs/>
          <w:color w:val="auto"/>
          <w:sz w:val="28"/>
          <w:szCs w:val="28"/>
          <w:u w:val="none"/>
        </w:rPr>
        <w:t xml:space="preserve"> 万元，增长</w:t>
      </w:r>
      <w:r>
        <w:rPr>
          <w:rFonts w:hint="eastAsia" w:ascii="微软雅黑" w:hAnsi="微软雅黑" w:eastAsia="微软雅黑" w:cs="微软雅黑"/>
          <w:b w:val="0"/>
          <w:bCs/>
          <w:color w:val="auto"/>
          <w:sz w:val="28"/>
          <w:szCs w:val="28"/>
          <w:u w:val="none"/>
          <w:lang w:val="en-US" w:eastAsia="zh-CN"/>
        </w:rPr>
        <w:t>14.36</w:t>
      </w:r>
      <w:r>
        <w:rPr>
          <w:rFonts w:hint="eastAsia" w:ascii="微软雅黑" w:hAnsi="微软雅黑" w:eastAsia="微软雅黑" w:cs="微软雅黑"/>
          <w:b w:val="0"/>
          <w:bCs/>
          <w:color w:val="auto"/>
          <w:sz w:val="28"/>
          <w:szCs w:val="28"/>
          <w:u w:val="none"/>
        </w:rPr>
        <w:t xml:space="preserve"> %，主要是因为</w:t>
      </w:r>
      <w:r>
        <w:rPr>
          <w:rFonts w:hint="eastAsia" w:ascii="微软雅黑" w:hAnsi="微软雅黑" w:eastAsia="微软雅黑" w:cs="微软雅黑"/>
          <w:b w:val="0"/>
          <w:bCs/>
          <w:color w:val="auto"/>
          <w:sz w:val="28"/>
          <w:szCs w:val="28"/>
          <w:u w:val="none"/>
          <w:lang w:eastAsia="zh-CN"/>
        </w:rPr>
        <w:t>退休人员养老金调标，上级补助收入增加以及征缴保费收入的增加；支出增加</w:t>
      </w:r>
      <w:r>
        <w:rPr>
          <w:rFonts w:hint="eastAsia" w:ascii="微软雅黑" w:hAnsi="微软雅黑" w:eastAsia="微软雅黑" w:cs="微软雅黑"/>
          <w:b w:val="0"/>
          <w:bCs/>
          <w:color w:val="auto"/>
          <w:sz w:val="28"/>
          <w:szCs w:val="28"/>
          <w:u w:val="none"/>
          <w:lang w:val="en-US" w:eastAsia="zh-CN"/>
        </w:rPr>
        <w:t>1043.54万元，增长13.32%，主要是退休人员养老金调标支出及丧葬补助费支出增加。</w:t>
      </w:r>
    </w:p>
    <w:p>
      <w:pPr>
        <w:pStyle w:val="4"/>
        <w:spacing w:line="600" w:lineRule="exact"/>
        <w:ind w:firstLine="560" w:firstLineChars="200"/>
        <w:rPr>
          <w:rFonts w:hint="eastAsia" w:ascii="微软雅黑" w:hAnsi="微软雅黑" w:eastAsia="微软雅黑" w:cs="微软雅黑"/>
          <w:b w:val="0"/>
          <w:bCs/>
          <w:color w:val="auto"/>
          <w:sz w:val="28"/>
          <w:szCs w:val="28"/>
          <w:u w:val="none"/>
        </w:rPr>
      </w:pPr>
      <w:r>
        <w:rPr>
          <w:rFonts w:hint="eastAsia" w:ascii="微软雅黑" w:hAnsi="微软雅黑" w:eastAsia="微软雅黑" w:cs="微软雅黑"/>
          <w:b w:val="0"/>
          <w:bCs/>
          <w:color w:val="auto"/>
          <w:sz w:val="28"/>
          <w:szCs w:val="28"/>
          <w:u w:val="none"/>
        </w:rPr>
        <w:t>二、收入决算情况说明</w:t>
      </w:r>
    </w:p>
    <w:p>
      <w:pPr>
        <w:pStyle w:val="4"/>
        <w:spacing w:line="600" w:lineRule="exact"/>
        <w:ind w:firstLine="560" w:firstLineChars="200"/>
        <w:rPr>
          <w:rFonts w:hint="eastAsia" w:ascii="微软雅黑" w:hAnsi="微软雅黑" w:eastAsia="微软雅黑" w:cs="微软雅黑"/>
          <w:b w:val="0"/>
          <w:bCs/>
          <w:color w:val="auto"/>
          <w:sz w:val="28"/>
          <w:szCs w:val="28"/>
          <w:u w:val="none"/>
        </w:rPr>
      </w:pPr>
      <w:r>
        <w:rPr>
          <w:rFonts w:hint="eastAsia" w:ascii="微软雅黑" w:hAnsi="微软雅黑" w:eastAsia="微软雅黑" w:cs="微软雅黑"/>
          <w:b w:val="0"/>
          <w:bCs/>
          <w:color w:val="auto"/>
          <w:sz w:val="28"/>
          <w:szCs w:val="28"/>
          <w:u w:val="none"/>
        </w:rPr>
        <w:t>本年收入合计</w:t>
      </w:r>
      <w:r>
        <w:rPr>
          <w:rFonts w:hint="eastAsia" w:ascii="微软雅黑" w:hAnsi="微软雅黑" w:eastAsia="微软雅黑" w:cs="微软雅黑"/>
          <w:b w:val="0"/>
          <w:bCs/>
          <w:color w:val="auto"/>
          <w:sz w:val="28"/>
          <w:szCs w:val="28"/>
          <w:u w:val="none"/>
          <w:lang w:val="en-US" w:eastAsia="zh-CN"/>
        </w:rPr>
        <w:t>8843.28</w:t>
      </w:r>
      <w:r>
        <w:rPr>
          <w:rFonts w:hint="eastAsia" w:ascii="微软雅黑" w:hAnsi="微软雅黑" w:eastAsia="微软雅黑" w:cs="微软雅黑"/>
          <w:b w:val="0"/>
          <w:bCs/>
          <w:color w:val="auto"/>
          <w:sz w:val="28"/>
          <w:szCs w:val="28"/>
          <w:u w:val="none"/>
        </w:rPr>
        <w:t xml:space="preserve"> 万元，其中：财政拨款收入</w:t>
      </w:r>
      <w:r>
        <w:rPr>
          <w:rFonts w:hint="eastAsia" w:ascii="微软雅黑" w:hAnsi="微软雅黑" w:eastAsia="微软雅黑" w:cs="微软雅黑"/>
          <w:b w:val="0"/>
          <w:bCs/>
          <w:color w:val="auto"/>
          <w:sz w:val="28"/>
          <w:szCs w:val="28"/>
          <w:u w:val="none"/>
          <w:lang w:val="en-US" w:eastAsia="zh-CN"/>
        </w:rPr>
        <w:t>893.02</w:t>
      </w:r>
      <w:r>
        <w:rPr>
          <w:rFonts w:hint="eastAsia" w:ascii="微软雅黑" w:hAnsi="微软雅黑" w:eastAsia="微软雅黑" w:cs="微软雅黑"/>
          <w:b w:val="0"/>
          <w:bCs/>
          <w:color w:val="auto"/>
          <w:sz w:val="28"/>
          <w:szCs w:val="28"/>
          <w:u w:val="none"/>
        </w:rPr>
        <w:t>万元，占</w:t>
      </w:r>
      <w:r>
        <w:rPr>
          <w:rFonts w:hint="eastAsia" w:ascii="微软雅黑" w:hAnsi="微软雅黑" w:eastAsia="微软雅黑" w:cs="微软雅黑"/>
          <w:b w:val="0"/>
          <w:bCs/>
          <w:color w:val="auto"/>
          <w:sz w:val="28"/>
          <w:szCs w:val="28"/>
          <w:u w:val="none"/>
          <w:lang w:val="en-US" w:eastAsia="zh-CN"/>
        </w:rPr>
        <w:t>10.1</w:t>
      </w:r>
      <w:r>
        <w:rPr>
          <w:rFonts w:hint="eastAsia" w:ascii="微软雅黑" w:hAnsi="微软雅黑" w:eastAsia="微软雅黑" w:cs="微软雅黑"/>
          <w:b w:val="0"/>
          <w:bCs/>
          <w:color w:val="auto"/>
          <w:sz w:val="28"/>
          <w:szCs w:val="28"/>
          <w:u w:val="none"/>
        </w:rPr>
        <w:t xml:space="preserve"> %；上级补助收入</w:t>
      </w:r>
      <w:r>
        <w:rPr>
          <w:rFonts w:hint="eastAsia" w:ascii="微软雅黑" w:hAnsi="微软雅黑" w:eastAsia="微软雅黑" w:cs="微软雅黑"/>
          <w:b w:val="0"/>
          <w:bCs/>
          <w:color w:val="auto"/>
          <w:sz w:val="28"/>
          <w:szCs w:val="28"/>
          <w:u w:val="none"/>
          <w:lang w:val="en-US" w:eastAsia="zh-CN"/>
        </w:rPr>
        <w:t>5311.03</w:t>
      </w:r>
      <w:r>
        <w:rPr>
          <w:rFonts w:hint="eastAsia" w:ascii="微软雅黑" w:hAnsi="微软雅黑" w:eastAsia="微软雅黑" w:cs="微软雅黑"/>
          <w:b w:val="0"/>
          <w:bCs/>
          <w:color w:val="auto"/>
          <w:sz w:val="28"/>
          <w:szCs w:val="28"/>
          <w:u w:val="none"/>
        </w:rPr>
        <w:t>万元，占</w:t>
      </w:r>
      <w:r>
        <w:rPr>
          <w:rFonts w:hint="eastAsia" w:ascii="微软雅黑" w:hAnsi="微软雅黑" w:eastAsia="微软雅黑" w:cs="微软雅黑"/>
          <w:b w:val="0"/>
          <w:bCs/>
          <w:color w:val="auto"/>
          <w:sz w:val="28"/>
          <w:szCs w:val="28"/>
          <w:u w:val="none"/>
          <w:lang w:val="en-US" w:eastAsia="zh-CN"/>
        </w:rPr>
        <w:t>60.06</w:t>
      </w:r>
      <w:r>
        <w:rPr>
          <w:rFonts w:hint="eastAsia" w:ascii="微软雅黑" w:hAnsi="微软雅黑" w:eastAsia="微软雅黑" w:cs="微软雅黑"/>
          <w:b w:val="0"/>
          <w:bCs/>
          <w:color w:val="auto"/>
          <w:sz w:val="28"/>
          <w:szCs w:val="28"/>
          <w:u w:val="none"/>
        </w:rPr>
        <w:t xml:space="preserve"> %；事业收入</w:t>
      </w:r>
      <w:r>
        <w:rPr>
          <w:rFonts w:hint="eastAsia" w:ascii="微软雅黑" w:hAnsi="微软雅黑" w:eastAsia="微软雅黑" w:cs="微软雅黑"/>
          <w:b w:val="0"/>
          <w:bCs/>
          <w:color w:val="auto"/>
          <w:sz w:val="28"/>
          <w:szCs w:val="28"/>
          <w:u w:val="none"/>
          <w:lang w:val="en-US" w:eastAsia="zh-CN"/>
        </w:rPr>
        <w:t>0</w:t>
      </w:r>
      <w:r>
        <w:rPr>
          <w:rFonts w:hint="eastAsia" w:ascii="微软雅黑" w:hAnsi="微软雅黑" w:eastAsia="微软雅黑" w:cs="微软雅黑"/>
          <w:b w:val="0"/>
          <w:bCs/>
          <w:color w:val="auto"/>
          <w:sz w:val="28"/>
          <w:szCs w:val="28"/>
          <w:u w:val="none"/>
        </w:rPr>
        <w:t>万元，占</w:t>
      </w:r>
      <w:r>
        <w:rPr>
          <w:rFonts w:hint="eastAsia" w:ascii="微软雅黑" w:hAnsi="微软雅黑" w:eastAsia="微软雅黑" w:cs="微软雅黑"/>
          <w:b w:val="0"/>
          <w:bCs/>
          <w:color w:val="auto"/>
          <w:sz w:val="28"/>
          <w:szCs w:val="28"/>
          <w:u w:val="none"/>
          <w:lang w:val="en-US" w:eastAsia="zh-CN"/>
        </w:rPr>
        <w:t>0</w:t>
      </w:r>
      <w:r>
        <w:rPr>
          <w:rFonts w:hint="eastAsia" w:ascii="微软雅黑" w:hAnsi="微软雅黑" w:eastAsia="微软雅黑" w:cs="微软雅黑"/>
          <w:b w:val="0"/>
          <w:bCs/>
          <w:color w:val="auto"/>
          <w:sz w:val="28"/>
          <w:szCs w:val="28"/>
          <w:u w:val="none"/>
        </w:rPr>
        <w:t xml:space="preserve"> %；经营收入 </w:t>
      </w:r>
      <w:r>
        <w:rPr>
          <w:rFonts w:hint="eastAsia" w:ascii="微软雅黑" w:hAnsi="微软雅黑" w:eastAsia="微软雅黑" w:cs="微软雅黑"/>
          <w:b w:val="0"/>
          <w:bCs/>
          <w:color w:val="auto"/>
          <w:sz w:val="28"/>
          <w:szCs w:val="28"/>
          <w:u w:val="none"/>
          <w:lang w:val="en-US" w:eastAsia="zh-CN"/>
        </w:rPr>
        <w:t>0</w:t>
      </w:r>
      <w:r>
        <w:rPr>
          <w:rFonts w:hint="eastAsia" w:ascii="微软雅黑" w:hAnsi="微软雅黑" w:eastAsia="微软雅黑" w:cs="微软雅黑"/>
          <w:b w:val="0"/>
          <w:bCs/>
          <w:color w:val="auto"/>
          <w:sz w:val="28"/>
          <w:szCs w:val="28"/>
          <w:u w:val="none"/>
        </w:rPr>
        <w:t>万元，占</w:t>
      </w:r>
      <w:r>
        <w:rPr>
          <w:rFonts w:hint="eastAsia" w:ascii="微软雅黑" w:hAnsi="微软雅黑" w:eastAsia="微软雅黑" w:cs="微软雅黑"/>
          <w:b w:val="0"/>
          <w:bCs/>
          <w:color w:val="auto"/>
          <w:sz w:val="28"/>
          <w:szCs w:val="28"/>
          <w:u w:val="none"/>
          <w:lang w:val="en-US" w:eastAsia="zh-CN"/>
        </w:rPr>
        <w:t>0</w:t>
      </w:r>
      <w:r>
        <w:rPr>
          <w:rFonts w:hint="eastAsia" w:ascii="微软雅黑" w:hAnsi="微软雅黑" w:eastAsia="微软雅黑" w:cs="微软雅黑"/>
          <w:b w:val="0"/>
          <w:bCs/>
          <w:color w:val="auto"/>
          <w:sz w:val="28"/>
          <w:szCs w:val="28"/>
          <w:u w:val="none"/>
        </w:rPr>
        <w:t>%；附属单位上缴收入</w:t>
      </w:r>
      <w:r>
        <w:rPr>
          <w:rFonts w:hint="eastAsia" w:ascii="微软雅黑" w:hAnsi="微软雅黑" w:eastAsia="微软雅黑" w:cs="微软雅黑"/>
          <w:b w:val="0"/>
          <w:bCs/>
          <w:color w:val="auto"/>
          <w:sz w:val="28"/>
          <w:szCs w:val="28"/>
          <w:u w:val="none"/>
          <w:lang w:val="en-US" w:eastAsia="zh-CN"/>
        </w:rPr>
        <w:t>0</w:t>
      </w:r>
      <w:r>
        <w:rPr>
          <w:rFonts w:hint="eastAsia" w:ascii="微软雅黑" w:hAnsi="微软雅黑" w:eastAsia="微软雅黑" w:cs="微软雅黑"/>
          <w:b w:val="0"/>
          <w:bCs/>
          <w:color w:val="auto"/>
          <w:sz w:val="28"/>
          <w:szCs w:val="28"/>
          <w:u w:val="none"/>
        </w:rPr>
        <w:t xml:space="preserve">万元，占  </w:t>
      </w:r>
      <w:r>
        <w:rPr>
          <w:rFonts w:hint="eastAsia" w:ascii="微软雅黑" w:hAnsi="微软雅黑" w:eastAsia="微软雅黑" w:cs="微软雅黑"/>
          <w:b w:val="0"/>
          <w:bCs/>
          <w:color w:val="auto"/>
          <w:sz w:val="28"/>
          <w:szCs w:val="28"/>
          <w:u w:val="none"/>
          <w:lang w:val="en-US" w:eastAsia="zh-CN"/>
        </w:rPr>
        <w:t>0</w:t>
      </w:r>
      <w:r>
        <w:rPr>
          <w:rFonts w:hint="eastAsia" w:ascii="微软雅黑" w:hAnsi="微软雅黑" w:eastAsia="微软雅黑" w:cs="微软雅黑"/>
          <w:b w:val="0"/>
          <w:bCs/>
          <w:color w:val="auto"/>
          <w:sz w:val="28"/>
          <w:szCs w:val="28"/>
          <w:u w:val="none"/>
        </w:rPr>
        <w:t xml:space="preserve"> %；其他收入</w:t>
      </w:r>
      <w:r>
        <w:rPr>
          <w:rFonts w:hint="eastAsia" w:ascii="微软雅黑" w:hAnsi="微软雅黑" w:eastAsia="微软雅黑" w:cs="微软雅黑"/>
          <w:b w:val="0"/>
          <w:bCs/>
          <w:color w:val="auto"/>
          <w:sz w:val="28"/>
          <w:szCs w:val="28"/>
          <w:u w:val="none"/>
          <w:lang w:val="en-US" w:eastAsia="zh-CN"/>
        </w:rPr>
        <w:t>2639.23</w:t>
      </w:r>
      <w:r>
        <w:rPr>
          <w:rFonts w:hint="eastAsia" w:ascii="微软雅黑" w:hAnsi="微软雅黑" w:eastAsia="微软雅黑" w:cs="微软雅黑"/>
          <w:b w:val="0"/>
          <w:bCs/>
          <w:color w:val="auto"/>
          <w:sz w:val="28"/>
          <w:szCs w:val="28"/>
          <w:u w:val="none"/>
        </w:rPr>
        <w:t xml:space="preserve">万元，占 </w:t>
      </w:r>
      <w:r>
        <w:rPr>
          <w:rFonts w:hint="eastAsia" w:ascii="微软雅黑" w:hAnsi="微软雅黑" w:eastAsia="微软雅黑" w:cs="微软雅黑"/>
          <w:b w:val="0"/>
          <w:bCs/>
          <w:color w:val="auto"/>
          <w:sz w:val="28"/>
          <w:szCs w:val="28"/>
          <w:u w:val="none"/>
          <w:lang w:val="en-US" w:eastAsia="zh-CN"/>
        </w:rPr>
        <w:t>29.84</w:t>
      </w:r>
      <w:r>
        <w:rPr>
          <w:rFonts w:hint="eastAsia" w:ascii="微软雅黑" w:hAnsi="微软雅黑" w:eastAsia="微软雅黑" w:cs="微软雅黑"/>
          <w:b w:val="0"/>
          <w:bCs/>
          <w:color w:val="auto"/>
          <w:sz w:val="28"/>
          <w:szCs w:val="28"/>
          <w:u w:val="none"/>
        </w:rPr>
        <w:t xml:space="preserve"> %。</w:t>
      </w:r>
    </w:p>
    <w:p>
      <w:pPr>
        <w:pStyle w:val="4"/>
        <w:spacing w:line="600" w:lineRule="exact"/>
        <w:ind w:firstLine="560" w:firstLineChars="200"/>
        <w:rPr>
          <w:rFonts w:hint="eastAsia" w:ascii="微软雅黑" w:hAnsi="微软雅黑" w:eastAsia="微软雅黑" w:cs="微软雅黑"/>
          <w:b w:val="0"/>
          <w:bCs/>
          <w:color w:val="auto"/>
          <w:sz w:val="28"/>
          <w:szCs w:val="28"/>
          <w:u w:val="none"/>
        </w:rPr>
      </w:pPr>
      <w:r>
        <w:rPr>
          <w:rFonts w:hint="eastAsia" w:ascii="微软雅黑" w:hAnsi="微软雅黑" w:eastAsia="微软雅黑" w:cs="微软雅黑"/>
          <w:b w:val="0"/>
          <w:bCs/>
          <w:color w:val="auto"/>
          <w:sz w:val="28"/>
          <w:szCs w:val="28"/>
          <w:u w:val="none"/>
        </w:rPr>
        <w:t>三、支出决算情况说明</w:t>
      </w:r>
    </w:p>
    <w:p>
      <w:pPr>
        <w:pStyle w:val="4"/>
        <w:spacing w:line="600" w:lineRule="exact"/>
        <w:ind w:firstLine="560" w:firstLineChars="200"/>
        <w:rPr>
          <w:rFonts w:hint="eastAsia" w:ascii="微软雅黑" w:hAnsi="微软雅黑" w:eastAsia="微软雅黑" w:cs="微软雅黑"/>
          <w:b w:val="0"/>
          <w:bCs/>
          <w:color w:val="auto"/>
          <w:sz w:val="28"/>
          <w:szCs w:val="28"/>
          <w:u w:val="none"/>
        </w:rPr>
      </w:pPr>
      <w:r>
        <w:rPr>
          <w:rFonts w:hint="eastAsia" w:ascii="微软雅黑" w:hAnsi="微软雅黑" w:eastAsia="微软雅黑" w:cs="微软雅黑"/>
          <w:b w:val="0"/>
          <w:bCs/>
          <w:color w:val="auto"/>
          <w:sz w:val="28"/>
          <w:szCs w:val="28"/>
          <w:u w:val="none"/>
        </w:rPr>
        <w:t>本年支出合计</w:t>
      </w:r>
      <w:r>
        <w:rPr>
          <w:rFonts w:hint="eastAsia" w:ascii="微软雅黑" w:hAnsi="微软雅黑" w:eastAsia="微软雅黑" w:cs="微软雅黑"/>
          <w:b w:val="0"/>
          <w:bCs/>
          <w:color w:val="auto"/>
          <w:sz w:val="28"/>
          <w:szCs w:val="28"/>
          <w:u w:val="none"/>
          <w:lang w:val="en-US" w:eastAsia="zh-CN"/>
        </w:rPr>
        <w:t>8877.59</w:t>
      </w:r>
      <w:r>
        <w:rPr>
          <w:rFonts w:hint="eastAsia" w:ascii="微软雅黑" w:hAnsi="微软雅黑" w:eastAsia="微软雅黑" w:cs="微软雅黑"/>
          <w:b w:val="0"/>
          <w:bCs/>
          <w:color w:val="auto"/>
          <w:sz w:val="28"/>
          <w:szCs w:val="28"/>
          <w:u w:val="none"/>
        </w:rPr>
        <w:t>万元，其中：基本支出</w:t>
      </w:r>
      <w:r>
        <w:rPr>
          <w:rFonts w:hint="eastAsia" w:ascii="微软雅黑" w:hAnsi="微软雅黑" w:eastAsia="微软雅黑" w:cs="微软雅黑"/>
          <w:b w:val="0"/>
          <w:bCs/>
          <w:color w:val="auto"/>
          <w:sz w:val="28"/>
          <w:szCs w:val="28"/>
          <w:u w:val="none"/>
          <w:lang w:val="en-US" w:eastAsia="zh-CN"/>
        </w:rPr>
        <w:t>8877.59</w:t>
      </w:r>
      <w:r>
        <w:rPr>
          <w:rFonts w:hint="eastAsia" w:ascii="微软雅黑" w:hAnsi="微软雅黑" w:eastAsia="微软雅黑" w:cs="微软雅黑"/>
          <w:b w:val="0"/>
          <w:bCs/>
          <w:color w:val="auto"/>
          <w:sz w:val="28"/>
          <w:szCs w:val="28"/>
          <w:u w:val="none"/>
        </w:rPr>
        <w:t xml:space="preserve">万元，占 </w:t>
      </w:r>
      <w:r>
        <w:rPr>
          <w:rFonts w:hint="eastAsia" w:ascii="微软雅黑" w:hAnsi="微软雅黑" w:eastAsia="微软雅黑" w:cs="微软雅黑"/>
          <w:b w:val="0"/>
          <w:bCs/>
          <w:color w:val="auto"/>
          <w:sz w:val="28"/>
          <w:szCs w:val="28"/>
          <w:u w:val="none"/>
          <w:lang w:val="en-US" w:eastAsia="zh-CN"/>
        </w:rPr>
        <w:t>100</w:t>
      </w:r>
      <w:r>
        <w:rPr>
          <w:rFonts w:hint="eastAsia" w:ascii="微软雅黑" w:hAnsi="微软雅黑" w:eastAsia="微软雅黑" w:cs="微软雅黑"/>
          <w:b w:val="0"/>
          <w:bCs/>
          <w:color w:val="auto"/>
          <w:sz w:val="28"/>
          <w:szCs w:val="28"/>
          <w:u w:val="none"/>
        </w:rPr>
        <w:t xml:space="preserve"> %；项目支出</w:t>
      </w:r>
      <w:r>
        <w:rPr>
          <w:rFonts w:hint="eastAsia" w:ascii="微软雅黑" w:hAnsi="微软雅黑" w:eastAsia="微软雅黑" w:cs="微软雅黑"/>
          <w:b w:val="0"/>
          <w:bCs/>
          <w:color w:val="auto"/>
          <w:sz w:val="28"/>
          <w:szCs w:val="28"/>
          <w:u w:val="none"/>
          <w:lang w:val="en-US" w:eastAsia="zh-CN"/>
        </w:rPr>
        <w:t>0</w:t>
      </w:r>
      <w:r>
        <w:rPr>
          <w:rFonts w:hint="eastAsia" w:ascii="微软雅黑" w:hAnsi="微软雅黑" w:eastAsia="微软雅黑" w:cs="微软雅黑"/>
          <w:b w:val="0"/>
          <w:bCs/>
          <w:color w:val="auto"/>
          <w:sz w:val="28"/>
          <w:szCs w:val="28"/>
          <w:u w:val="none"/>
        </w:rPr>
        <w:t>万元，占</w:t>
      </w:r>
      <w:r>
        <w:rPr>
          <w:rFonts w:hint="eastAsia" w:ascii="微软雅黑" w:hAnsi="微软雅黑" w:eastAsia="微软雅黑" w:cs="微软雅黑"/>
          <w:b w:val="0"/>
          <w:bCs/>
          <w:color w:val="auto"/>
          <w:sz w:val="28"/>
          <w:szCs w:val="28"/>
          <w:u w:val="none"/>
          <w:lang w:val="en-US" w:eastAsia="zh-CN"/>
        </w:rPr>
        <w:t>0</w:t>
      </w:r>
      <w:r>
        <w:rPr>
          <w:rFonts w:hint="eastAsia" w:ascii="微软雅黑" w:hAnsi="微软雅黑" w:eastAsia="微软雅黑" w:cs="微软雅黑"/>
          <w:b w:val="0"/>
          <w:bCs/>
          <w:color w:val="auto"/>
          <w:sz w:val="28"/>
          <w:szCs w:val="28"/>
          <w:u w:val="none"/>
        </w:rPr>
        <w:t xml:space="preserve"> %；上缴上级支出</w:t>
      </w:r>
      <w:r>
        <w:rPr>
          <w:rFonts w:hint="eastAsia" w:ascii="微软雅黑" w:hAnsi="微软雅黑" w:eastAsia="微软雅黑" w:cs="微软雅黑"/>
          <w:b w:val="0"/>
          <w:bCs/>
          <w:color w:val="auto"/>
          <w:sz w:val="28"/>
          <w:szCs w:val="28"/>
          <w:u w:val="none"/>
          <w:lang w:val="en-US" w:eastAsia="zh-CN"/>
        </w:rPr>
        <w:t>0</w:t>
      </w:r>
      <w:r>
        <w:rPr>
          <w:rFonts w:hint="eastAsia" w:ascii="微软雅黑" w:hAnsi="微软雅黑" w:eastAsia="微软雅黑" w:cs="微软雅黑"/>
          <w:b w:val="0"/>
          <w:bCs/>
          <w:color w:val="auto"/>
          <w:sz w:val="28"/>
          <w:szCs w:val="28"/>
          <w:u w:val="none"/>
        </w:rPr>
        <w:t>万元，占</w:t>
      </w:r>
      <w:r>
        <w:rPr>
          <w:rFonts w:hint="eastAsia" w:ascii="微软雅黑" w:hAnsi="微软雅黑" w:eastAsia="微软雅黑" w:cs="微软雅黑"/>
          <w:b w:val="0"/>
          <w:bCs/>
          <w:color w:val="auto"/>
          <w:sz w:val="28"/>
          <w:szCs w:val="28"/>
          <w:u w:val="none"/>
          <w:lang w:val="en-US" w:eastAsia="zh-CN"/>
        </w:rPr>
        <w:t>0</w:t>
      </w:r>
      <w:r>
        <w:rPr>
          <w:rFonts w:hint="eastAsia" w:ascii="微软雅黑" w:hAnsi="微软雅黑" w:eastAsia="微软雅黑" w:cs="微软雅黑"/>
          <w:b w:val="0"/>
          <w:bCs/>
          <w:color w:val="auto"/>
          <w:sz w:val="28"/>
          <w:szCs w:val="28"/>
          <w:u w:val="none"/>
        </w:rPr>
        <w:t xml:space="preserve"> %；经营支出</w:t>
      </w:r>
      <w:r>
        <w:rPr>
          <w:rFonts w:hint="eastAsia" w:ascii="微软雅黑" w:hAnsi="微软雅黑" w:eastAsia="微软雅黑" w:cs="微软雅黑"/>
          <w:b w:val="0"/>
          <w:bCs/>
          <w:color w:val="auto"/>
          <w:sz w:val="28"/>
          <w:szCs w:val="28"/>
          <w:u w:val="none"/>
          <w:lang w:val="en-US" w:eastAsia="zh-CN"/>
        </w:rPr>
        <w:t>0</w:t>
      </w:r>
      <w:r>
        <w:rPr>
          <w:rFonts w:hint="eastAsia" w:ascii="微软雅黑" w:hAnsi="微软雅黑" w:eastAsia="微软雅黑" w:cs="微软雅黑"/>
          <w:b w:val="0"/>
          <w:bCs/>
          <w:color w:val="auto"/>
          <w:sz w:val="28"/>
          <w:szCs w:val="28"/>
          <w:u w:val="none"/>
        </w:rPr>
        <w:t>万元，占</w:t>
      </w:r>
      <w:r>
        <w:rPr>
          <w:rFonts w:hint="eastAsia" w:ascii="微软雅黑" w:hAnsi="微软雅黑" w:eastAsia="微软雅黑" w:cs="微软雅黑"/>
          <w:b w:val="0"/>
          <w:bCs/>
          <w:color w:val="auto"/>
          <w:sz w:val="28"/>
          <w:szCs w:val="28"/>
          <w:u w:val="none"/>
          <w:lang w:val="en-US" w:eastAsia="zh-CN"/>
        </w:rPr>
        <w:t>0</w:t>
      </w:r>
      <w:r>
        <w:rPr>
          <w:rFonts w:hint="eastAsia" w:ascii="微软雅黑" w:hAnsi="微软雅黑" w:eastAsia="微软雅黑" w:cs="微软雅黑"/>
          <w:b w:val="0"/>
          <w:bCs/>
          <w:color w:val="auto"/>
          <w:sz w:val="28"/>
          <w:szCs w:val="28"/>
          <w:u w:val="none"/>
        </w:rPr>
        <w:t xml:space="preserve"> %；对附属单位补助支出</w:t>
      </w:r>
      <w:r>
        <w:rPr>
          <w:rFonts w:hint="eastAsia" w:ascii="微软雅黑" w:hAnsi="微软雅黑" w:eastAsia="微软雅黑" w:cs="微软雅黑"/>
          <w:b w:val="0"/>
          <w:bCs/>
          <w:color w:val="auto"/>
          <w:sz w:val="28"/>
          <w:szCs w:val="28"/>
          <w:u w:val="none"/>
          <w:lang w:val="en-US" w:eastAsia="zh-CN"/>
        </w:rPr>
        <w:t>0</w:t>
      </w:r>
      <w:r>
        <w:rPr>
          <w:rFonts w:hint="eastAsia" w:ascii="微软雅黑" w:hAnsi="微软雅黑" w:eastAsia="微软雅黑" w:cs="微软雅黑"/>
          <w:b w:val="0"/>
          <w:bCs/>
          <w:color w:val="auto"/>
          <w:sz w:val="28"/>
          <w:szCs w:val="28"/>
          <w:u w:val="none"/>
        </w:rPr>
        <w:t>万元，占</w:t>
      </w:r>
      <w:r>
        <w:rPr>
          <w:rFonts w:hint="eastAsia" w:ascii="微软雅黑" w:hAnsi="微软雅黑" w:eastAsia="微软雅黑" w:cs="微软雅黑"/>
          <w:b w:val="0"/>
          <w:bCs/>
          <w:color w:val="auto"/>
          <w:sz w:val="28"/>
          <w:szCs w:val="28"/>
          <w:u w:val="none"/>
          <w:lang w:val="en-US" w:eastAsia="zh-CN"/>
        </w:rPr>
        <w:t>0</w:t>
      </w:r>
      <w:r>
        <w:rPr>
          <w:rFonts w:hint="eastAsia" w:ascii="微软雅黑" w:hAnsi="微软雅黑" w:eastAsia="微软雅黑" w:cs="微软雅黑"/>
          <w:b w:val="0"/>
          <w:bCs/>
          <w:color w:val="auto"/>
          <w:sz w:val="28"/>
          <w:szCs w:val="28"/>
          <w:u w:val="none"/>
        </w:rPr>
        <w:t>%。</w:t>
      </w:r>
    </w:p>
    <w:p>
      <w:pPr>
        <w:pStyle w:val="4"/>
        <w:spacing w:line="600" w:lineRule="exact"/>
        <w:ind w:firstLine="560" w:firstLineChars="200"/>
        <w:rPr>
          <w:rFonts w:hint="eastAsia" w:ascii="微软雅黑" w:hAnsi="微软雅黑" w:eastAsia="微软雅黑" w:cs="微软雅黑"/>
          <w:b w:val="0"/>
          <w:bCs/>
          <w:color w:val="auto"/>
          <w:sz w:val="28"/>
          <w:szCs w:val="28"/>
          <w:u w:val="none"/>
        </w:rPr>
      </w:pPr>
      <w:r>
        <w:rPr>
          <w:rFonts w:hint="eastAsia" w:ascii="微软雅黑" w:hAnsi="微软雅黑" w:eastAsia="微软雅黑" w:cs="微软雅黑"/>
          <w:b w:val="0"/>
          <w:bCs/>
          <w:color w:val="auto"/>
          <w:sz w:val="28"/>
          <w:szCs w:val="28"/>
          <w:u w:val="none"/>
        </w:rPr>
        <w:t>四、财政拨款收入支出决算总体情况说明</w:t>
      </w:r>
    </w:p>
    <w:p>
      <w:pPr>
        <w:pStyle w:val="4"/>
        <w:spacing w:line="600" w:lineRule="exact"/>
        <w:rPr>
          <w:rFonts w:hint="eastAsia" w:ascii="微软雅黑" w:hAnsi="微软雅黑" w:eastAsia="微软雅黑" w:cs="微软雅黑"/>
          <w:b w:val="0"/>
          <w:bCs/>
          <w:color w:val="auto"/>
          <w:sz w:val="28"/>
          <w:szCs w:val="28"/>
          <w:u w:val="none"/>
          <w:lang w:val="en-US"/>
        </w:rPr>
      </w:pPr>
      <w:r>
        <w:rPr>
          <w:rFonts w:hint="eastAsia" w:ascii="微软雅黑" w:hAnsi="微软雅黑" w:eastAsia="微软雅黑" w:cs="微软雅黑"/>
          <w:b w:val="0"/>
          <w:bCs/>
          <w:color w:val="auto"/>
          <w:sz w:val="28"/>
          <w:szCs w:val="28"/>
          <w:u w:val="none"/>
        </w:rPr>
        <w:t xml:space="preserve"> </w:t>
      </w:r>
      <w:r>
        <w:rPr>
          <w:rFonts w:hint="eastAsia" w:ascii="微软雅黑" w:hAnsi="微软雅黑" w:eastAsia="微软雅黑" w:cs="微软雅黑"/>
          <w:b w:val="0"/>
          <w:bCs/>
          <w:color w:val="auto"/>
          <w:sz w:val="28"/>
          <w:szCs w:val="28"/>
          <w:u w:val="none"/>
          <w:lang w:val="en-US" w:eastAsia="zh-CN"/>
        </w:rPr>
        <w:t>2020</w:t>
      </w:r>
      <w:r>
        <w:rPr>
          <w:rFonts w:hint="eastAsia" w:ascii="微软雅黑" w:hAnsi="微软雅黑" w:eastAsia="微软雅黑" w:cs="微软雅黑"/>
          <w:b w:val="0"/>
          <w:bCs/>
          <w:color w:val="auto"/>
          <w:sz w:val="28"/>
          <w:szCs w:val="28"/>
          <w:u w:val="none"/>
        </w:rPr>
        <w:t>年度财政拨款收</w:t>
      </w:r>
      <w:r>
        <w:rPr>
          <w:rFonts w:hint="eastAsia" w:ascii="微软雅黑" w:hAnsi="微软雅黑" w:eastAsia="微软雅黑" w:cs="微软雅黑"/>
          <w:b w:val="0"/>
          <w:bCs/>
          <w:color w:val="auto"/>
          <w:sz w:val="28"/>
          <w:szCs w:val="28"/>
          <w:u w:val="none"/>
          <w:lang w:eastAsia="zh-CN"/>
        </w:rPr>
        <w:t>入总计</w:t>
      </w:r>
      <w:r>
        <w:rPr>
          <w:rFonts w:hint="eastAsia" w:ascii="微软雅黑" w:hAnsi="微软雅黑" w:eastAsia="微软雅黑" w:cs="微软雅黑"/>
          <w:b w:val="0"/>
          <w:bCs/>
          <w:color w:val="auto"/>
          <w:sz w:val="28"/>
          <w:szCs w:val="28"/>
          <w:u w:val="none"/>
          <w:lang w:val="en-US" w:eastAsia="zh-CN"/>
        </w:rPr>
        <w:t>893.02万元</w:t>
      </w:r>
      <w:r>
        <w:rPr>
          <w:rFonts w:hint="eastAsia" w:ascii="微软雅黑" w:hAnsi="微软雅黑" w:eastAsia="微软雅黑" w:cs="微软雅黑"/>
          <w:b w:val="0"/>
          <w:bCs/>
          <w:color w:val="auto"/>
          <w:sz w:val="28"/>
          <w:szCs w:val="28"/>
          <w:u w:val="none"/>
        </w:rPr>
        <w:t>、支</w:t>
      </w:r>
      <w:r>
        <w:rPr>
          <w:rFonts w:hint="eastAsia" w:ascii="微软雅黑" w:hAnsi="微软雅黑" w:eastAsia="微软雅黑" w:cs="微软雅黑"/>
          <w:b w:val="0"/>
          <w:bCs/>
          <w:color w:val="auto"/>
          <w:sz w:val="28"/>
          <w:szCs w:val="28"/>
          <w:u w:val="none"/>
          <w:lang w:eastAsia="zh-CN"/>
        </w:rPr>
        <w:t>出</w:t>
      </w:r>
      <w:r>
        <w:rPr>
          <w:rFonts w:hint="eastAsia" w:ascii="微软雅黑" w:hAnsi="微软雅黑" w:eastAsia="微软雅黑" w:cs="微软雅黑"/>
          <w:b w:val="0"/>
          <w:bCs/>
          <w:color w:val="auto"/>
          <w:sz w:val="28"/>
          <w:szCs w:val="28"/>
          <w:u w:val="none"/>
        </w:rPr>
        <w:t>总</w:t>
      </w:r>
      <w:r>
        <w:rPr>
          <w:rFonts w:hint="eastAsia" w:ascii="微软雅黑" w:hAnsi="微软雅黑" w:eastAsia="微软雅黑" w:cs="微软雅黑"/>
          <w:b w:val="0"/>
          <w:bCs/>
          <w:color w:val="auto"/>
          <w:sz w:val="28"/>
          <w:szCs w:val="28"/>
          <w:u w:val="none"/>
          <w:lang w:eastAsia="zh-CN"/>
        </w:rPr>
        <w:t>计</w:t>
      </w:r>
      <w:r>
        <w:rPr>
          <w:rFonts w:hint="eastAsia" w:ascii="微软雅黑" w:hAnsi="微软雅黑" w:eastAsia="微软雅黑" w:cs="微软雅黑"/>
          <w:b w:val="0"/>
          <w:bCs/>
          <w:color w:val="auto"/>
          <w:sz w:val="28"/>
          <w:szCs w:val="28"/>
          <w:u w:val="none"/>
          <w:lang w:val="en-US" w:eastAsia="zh-CN"/>
        </w:rPr>
        <w:t>927.33</w:t>
      </w:r>
      <w:r>
        <w:rPr>
          <w:rFonts w:hint="eastAsia" w:ascii="微软雅黑" w:hAnsi="微软雅黑" w:eastAsia="微软雅黑" w:cs="微软雅黑"/>
          <w:b w:val="0"/>
          <w:bCs/>
          <w:color w:val="auto"/>
          <w:sz w:val="28"/>
          <w:szCs w:val="28"/>
          <w:u w:val="none"/>
        </w:rPr>
        <w:t>万元，与201</w:t>
      </w:r>
      <w:r>
        <w:rPr>
          <w:rFonts w:hint="eastAsia" w:ascii="微软雅黑" w:hAnsi="微软雅黑" w:eastAsia="微软雅黑" w:cs="微软雅黑"/>
          <w:b w:val="0"/>
          <w:bCs/>
          <w:color w:val="auto"/>
          <w:sz w:val="28"/>
          <w:szCs w:val="28"/>
          <w:u w:val="none"/>
          <w:lang w:val="en-US" w:eastAsia="zh-CN"/>
        </w:rPr>
        <w:t>9</w:t>
      </w:r>
      <w:r>
        <w:rPr>
          <w:rFonts w:hint="eastAsia" w:ascii="微软雅黑" w:hAnsi="微软雅黑" w:eastAsia="微软雅黑" w:cs="微软雅黑"/>
          <w:b w:val="0"/>
          <w:bCs/>
          <w:color w:val="auto"/>
          <w:sz w:val="28"/>
          <w:szCs w:val="28"/>
          <w:u w:val="none"/>
        </w:rPr>
        <w:t>年相比，</w:t>
      </w:r>
      <w:r>
        <w:rPr>
          <w:rFonts w:hint="eastAsia" w:ascii="微软雅黑" w:hAnsi="微软雅黑" w:eastAsia="微软雅黑" w:cs="微软雅黑"/>
          <w:b w:val="0"/>
          <w:bCs/>
          <w:color w:val="auto"/>
          <w:sz w:val="28"/>
          <w:szCs w:val="28"/>
          <w:u w:val="none"/>
          <w:lang w:eastAsia="zh-CN"/>
        </w:rPr>
        <w:t>收入</w:t>
      </w:r>
      <w:r>
        <w:rPr>
          <w:rFonts w:hint="eastAsia" w:ascii="微软雅黑" w:hAnsi="微软雅黑" w:eastAsia="微软雅黑" w:cs="微软雅黑"/>
          <w:b w:val="0"/>
          <w:bCs/>
          <w:color w:val="auto"/>
          <w:sz w:val="28"/>
          <w:szCs w:val="28"/>
          <w:u w:val="none"/>
        </w:rPr>
        <w:t>减少</w:t>
      </w:r>
      <w:r>
        <w:rPr>
          <w:rFonts w:hint="eastAsia" w:ascii="微软雅黑" w:hAnsi="微软雅黑" w:eastAsia="微软雅黑" w:cs="微软雅黑"/>
          <w:b w:val="0"/>
          <w:bCs/>
          <w:color w:val="auto"/>
          <w:sz w:val="28"/>
          <w:szCs w:val="28"/>
          <w:u w:val="none"/>
          <w:lang w:val="en-US" w:eastAsia="zh-CN"/>
        </w:rPr>
        <w:t>2350.36</w:t>
      </w:r>
      <w:r>
        <w:rPr>
          <w:rFonts w:hint="eastAsia" w:ascii="微软雅黑" w:hAnsi="微软雅黑" w:eastAsia="微软雅黑" w:cs="微软雅黑"/>
          <w:b w:val="0"/>
          <w:bCs/>
          <w:color w:val="auto"/>
          <w:sz w:val="28"/>
          <w:szCs w:val="28"/>
          <w:u w:val="none"/>
        </w:rPr>
        <w:t>万元,减少</w:t>
      </w:r>
      <w:r>
        <w:rPr>
          <w:rFonts w:hint="eastAsia" w:ascii="微软雅黑" w:hAnsi="微软雅黑" w:eastAsia="微软雅黑" w:cs="微软雅黑"/>
          <w:b w:val="0"/>
          <w:bCs/>
          <w:color w:val="auto"/>
          <w:sz w:val="28"/>
          <w:szCs w:val="28"/>
          <w:u w:val="none"/>
          <w:lang w:val="en-US" w:eastAsia="zh-CN"/>
        </w:rPr>
        <w:t>72.46</w:t>
      </w:r>
      <w:r>
        <w:rPr>
          <w:rFonts w:hint="eastAsia" w:ascii="微软雅黑" w:hAnsi="微软雅黑" w:eastAsia="微软雅黑" w:cs="微软雅黑"/>
          <w:b w:val="0"/>
          <w:bCs/>
          <w:color w:val="auto"/>
          <w:sz w:val="28"/>
          <w:szCs w:val="28"/>
          <w:u w:val="none"/>
        </w:rPr>
        <w:t xml:space="preserve"> %，主要是因为</w:t>
      </w:r>
      <w:r>
        <w:rPr>
          <w:rFonts w:hint="eastAsia" w:ascii="微软雅黑" w:hAnsi="微软雅黑" w:eastAsia="微软雅黑" w:cs="微软雅黑"/>
          <w:b w:val="0"/>
          <w:bCs/>
          <w:color w:val="auto"/>
          <w:sz w:val="28"/>
          <w:szCs w:val="28"/>
          <w:u w:val="none"/>
          <w:lang w:eastAsia="zh-CN"/>
        </w:rPr>
        <w:t>企业养老保险省级统筹，养老金支出由财政拨款收入变为上级补助收入；支出减少</w:t>
      </w:r>
      <w:r>
        <w:rPr>
          <w:rFonts w:hint="eastAsia" w:ascii="微软雅黑" w:hAnsi="微软雅黑" w:eastAsia="微软雅黑" w:cs="微软雅黑"/>
          <w:b w:val="0"/>
          <w:bCs/>
          <w:color w:val="auto"/>
          <w:sz w:val="28"/>
          <w:szCs w:val="28"/>
          <w:u w:val="none"/>
          <w:lang w:val="en-US" w:eastAsia="zh-CN"/>
        </w:rPr>
        <w:t>2316.14万元，减少71.43%，主要是因为</w:t>
      </w:r>
      <w:r>
        <w:rPr>
          <w:rFonts w:hint="eastAsia" w:ascii="微软雅黑" w:hAnsi="微软雅黑" w:eastAsia="微软雅黑" w:cs="微软雅黑"/>
          <w:b w:val="0"/>
          <w:bCs/>
          <w:color w:val="auto"/>
          <w:sz w:val="28"/>
          <w:szCs w:val="28"/>
          <w:u w:val="none"/>
        </w:rPr>
        <w:t>因为</w:t>
      </w:r>
      <w:r>
        <w:rPr>
          <w:rFonts w:hint="eastAsia" w:ascii="微软雅黑" w:hAnsi="微软雅黑" w:eastAsia="微软雅黑" w:cs="微软雅黑"/>
          <w:b w:val="0"/>
          <w:bCs/>
          <w:color w:val="auto"/>
          <w:sz w:val="28"/>
          <w:szCs w:val="28"/>
          <w:u w:val="none"/>
          <w:lang w:eastAsia="zh-CN"/>
        </w:rPr>
        <w:t>企业养老保险省级统筹，养老金支出由财政拨款收入变为上级补助收入。</w:t>
      </w:r>
    </w:p>
    <w:p>
      <w:pPr>
        <w:pStyle w:val="4"/>
        <w:spacing w:line="600" w:lineRule="exact"/>
        <w:ind w:firstLine="560" w:firstLineChars="200"/>
        <w:rPr>
          <w:rFonts w:hint="eastAsia" w:ascii="微软雅黑" w:hAnsi="微软雅黑" w:eastAsia="微软雅黑" w:cs="微软雅黑"/>
          <w:b w:val="0"/>
          <w:bCs/>
          <w:color w:val="auto"/>
          <w:sz w:val="28"/>
          <w:szCs w:val="28"/>
          <w:u w:val="none"/>
        </w:rPr>
      </w:pPr>
      <w:r>
        <w:rPr>
          <w:rFonts w:hint="eastAsia" w:ascii="微软雅黑" w:hAnsi="微软雅黑" w:eastAsia="微软雅黑" w:cs="微软雅黑"/>
          <w:b w:val="0"/>
          <w:bCs/>
          <w:color w:val="auto"/>
          <w:sz w:val="28"/>
          <w:szCs w:val="28"/>
          <w:u w:val="none"/>
        </w:rPr>
        <w:t>五、一般公共预算财政拨款支出决算情况说明</w:t>
      </w:r>
    </w:p>
    <w:p>
      <w:pPr>
        <w:pStyle w:val="4"/>
        <w:spacing w:line="600" w:lineRule="exact"/>
        <w:ind w:firstLine="560" w:firstLineChars="200"/>
        <w:rPr>
          <w:rFonts w:hint="eastAsia" w:ascii="微软雅黑" w:hAnsi="微软雅黑" w:eastAsia="微软雅黑" w:cs="微软雅黑"/>
          <w:b w:val="0"/>
          <w:bCs/>
          <w:color w:val="auto"/>
          <w:sz w:val="28"/>
          <w:szCs w:val="28"/>
          <w:u w:val="none"/>
        </w:rPr>
      </w:pPr>
      <w:r>
        <w:rPr>
          <w:rFonts w:hint="eastAsia" w:ascii="微软雅黑" w:hAnsi="微软雅黑" w:eastAsia="微软雅黑" w:cs="微软雅黑"/>
          <w:b w:val="0"/>
          <w:bCs/>
          <w:color w:val="auto"/>
          <w:sz w:val="28"/>
          <w:szCs w:val="28"/>
          <w:u w:val="none"/>
        </w:rPr>
        <w:t>（一）财政拨款支出决算总体情况</w:t>
      </w:r>
    </w:p>
    <w:p>
      <w:pPr>
        <w:pStyle w:val="4"/>
        <w:spacing w:line="600" w:lineRule="exact"/>
        <w:ind w:firstLine="560" w:firstLine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lang w:val="en-US" w:eastAsia="zh-CN"/>
        </w:rPr>
        <w:t>2020</w:t>
      </w:r>
      <w:r>
        <w:rPr>
          <w:rFonts w:hint="eastAsia" w:ascii="微软雅黑" w:hAnsi="微软雅黑" w:eastAsia="微软雅黑" w:cs="微软雅黑"/>
          <w:b w:val="0"/>
          <w:bCs/>
          <w:color w:val="auto"/>
          <w:sz w:val="28"/>
          <w:szCs w:val="28"/>
          <w:u w:val="none"/>
        </w:rPr>
        <w:t>年度财政拨款支出</w:t>
      </w:r>
      <w:r>
        <w:rPr>
          <w:rFonts w:hint="eastAsia" w:ascii="微软雅黑" w:hAnsi="微软雅黑" w:eastAsia="微软雅黑" w:cs="微软雅黑"/>
          <w:b w:val="0"/>
          <w:bCs/>
          <w:color w:val="auto"/>
          <w:sz w:val="28"/>
          <w:szCs w:val="28"/>
          <w:u w:val="none"/>
          <w:lang w:val="en-US" w:eastAsia="zh-CN"/>
        </w:rPr>
        <w:t>927.33</w:t>
      </w:r>
      <w:r>
        <w:rPr>
          <w:rFonts w:hint="eastAsia" w:ascii="微软雅黑" w:hAnsi="微软雅黑" w:eastAsia="微软雅黑" w:cs="微软雅黑"/>
          <w:b w:val="0"/>
          <w:bCs/>
          <w:color w:val="auto"/>
          <w:sz w:val="28"/>
          <w:szCs w:val="28"/>
          <w:u w:val="none"/>
        </w:rPr>
        <w:t xml:space="preserve">万元，占本年支出合计的 </w:t>
      </w:r>
      <w:r>
        <w:rPr>
          <w:rFonts w:hint="eastAsia" w:ascii="微软雅黑" w:hAnsi="微软雅黑" w:eastAsia="微软雅黑" w:cs="微软雅黑"/>
          <w:b w:val="0"/>
          <w:bCs/>
          <w:color w:val="auto"/>
          <w:sz w:val="28"/>
          <w:szCs w:val="28"/>
          <w:u w:val="none"/>
          <w:lang w:val="en-US" w:eastAsia="zh-CN"/>
        </w:rPr>
        <w:t>10.45</w:t>
      </w:r>
      <w:r>
        <w:rPr>
          <w:rFonts w:hint="eastAsia" w:ascii="微软雅黑" w:hAnsi="微软雅黑" w:eastAsia="微软雅黑" w:cs="微软雅黑"/>
          <w:b w:val="0"/>
          <w:bCs/>
          <w:color w:val="auto"/>
          <w:sz w:val="28"/>
          <w:szCs w:val="28"/>
          <w:u w:val="none"/>
        </w:rPr>
        <w:t>%，与201</w:t>
      </w:r>
      <w:r>
        <w:rPr>
          <w:rFonts w:hint="eastAsia" w:ascii="微软雅黑" w:hAnsi="微软雅黑" w:eastAsia="微软雅黑" w:cs="微软雅黑"/>
          <w:b w:val="0"/>
          <w:bCs/>
          <w:color w:val="auto"/>
          <w:sz w:val="28"/>
          <w:szCs w:val="28"/>
          <w:u w:val="none"/>
          <w:lang w:val="en-US" w:eastAsia="zh-CN"/>
        </w:rPr>
        <w:t>9</w:t>
      </w:r>
      <w:r>
        <w:rPr>
          <w:rFonts w:hint="eastAsia" w:ascii="微软雅黑" w:hAnsi="微软雅黑" w:eastAsia="微软雅黑" w:cs="微软雅黑"/>
          <w:b w:val="0"/>
          <w:bCs/>
          <w:color w:val="auto"/>
          <w:sz w:val="28"/>
          <w:szCs w:val="28"/>
          <w:u w:val="none"/>
        </w:rPr>
        <w:t>年相比，财政拨款支出减少</w:t>
      </w:r>
      <w:r>
        <w:rPr>
          <w:rFonts w:hint="eastAsia" w:ascii="微软雅黑" w:hAnsi="微软雅黑" w:eastAsia="微软雅黑" w:cs="微软雅黑"/>
          <w:b w:val="0"/>
          <w:bCs/>
          <w:color w:val="auto"/>
          <w:sz w:val="28"/>
          <w:szCs w:val="28"/>
          <w:u w:val="none"/>
          <w:lang w:val="en-US" w:eastAsia="zh-CN"/>
        </w:rPr>
        <w:t>2316.14</w:t>
      </w:r>
      <w:r>
        <w:rPr>
          <w:rFonts w:hint="eastAsia" w:ascii="微软雅黑" w:hAnsi="微软雅黑" w:eastAsia="微软雅黑" w:cs="微软雅黑"/>
          <w:b w:val="0"/>
          <w:bCs/>
          <w:color w:val="auto"/>
          <w:sz w:val="28"/>
          <w:szCs w:val="28"/>
          <w:u w:val="none"/>
        </w:rPr>
        <w:t xml:space="preserve">万元，减少  </w:t>
      </w:r>
      <w:r>
        <w:rPr>
          <w:rFonts w:hint="eastAsia" w:ascii="微软雅黑" w:hAnsi="微软雅黑" w:eastAsia="微软雅黑" w:cs="微软雅黑"/>
          <w:b w:val="0"/>
          <w:bCs/>
          <w:color w:val="auto"/>
          <w:sz w:val="28"/>
          <w:szCs w:val="28"/>
          <w:u w:val="none"/>
          <w:lang w:val="en-US" w:eastAsia="zh-CN"/>
        </w:rPr>
        <w:t>71.43</w:t>
      </w:r>
      <w:r>
        <w:rPr>
          <w:rFonts w:hint="eastAsia" w:ascii="微软雅黑" w:hAnsi="微软雅黑" w:eastAsia="微软雅黑" w:cs="微软雅黑"/>
          <w:b w:val="0"/>
          <w:bCs/>
          <w:color w:val="auto"/>
          <w:sz w:val="28"/>
          <w:szCs w:val="28"/>
          <w:u w:val="none"/>
        </w:rPr>
        <w:t>%，主要是因为</w:t>
      </w:r>
      <w:r>
        <w:rPr>
          <w:rFonts w:hint="eastAsia" w:ascii="微软雅黑" w:hAnsi="微软雅黑" w:eastAsia="微软雅黑" w:cs="微软雅黑"/>
          <w:b w:val="0"/>
          <w:bCs/>
          <w:color w:val="auto"/>
          <w:sz w:val="28"/>
          <w:szCs w:val="28"/>
          <w:u w:val="none"/>
          <w:lang w:eastAsia="zh-CN"/>
        </w:rPr>
        <w:t>本单位企业养老保险省级统筹，养老金支出由财政拨款收入变为上级补助收入。</w:t>
      </w:r>
    </w:p>
    <w:p>
      <w:pPr>
        <w:pStyle w:val="4"/>
        <w:spacing w:line="600" w:lineRule="exact"/>
        <w:ind w:firstLine="560" w:firstLineChars="200"/>
        <w:rPr>
          <w:rFonts w:hint="eastAsia" w:ascii="微软雅黑" w:hAnsi="微软雅黑" w:eastAsia="微软雅黑" w:cs="微软雅黑"/>
          <w:b w:val="0"/>
          <w:bCs/>
          <w:color w:val="auto"/>
          <w:sz w:val="28"/>
          <w:szCs w:val="28"/>
          <w:u w:val="none"/>
        </w:rPr>
      </w:pPr>
      <w:r>
        <w:rPr>
          <w:rFonts w:hint="eastAsia" w:ascii="微软雅黑" w:hAnsi="微软雅黑" w:eastAsia="微软雅黑" w:cs="微软雅黑"/>
          <w:b w:val="0"/>
          <w:bCs/>
          <w:color w:val="auto"/>
          <w:sz w:val="28"/>
          <w:szCs w:val="28"/>
          <w:u w:val="none"/>
        </w:rPr>
        <w:t>（二）财政拨款支出决算结构情况</w:t>
      </w:r>
    </w:p>
    <w:p>
      <w:pPr>
        <w:pStyle w:val="4"/>
        <w:spacing w:line="600" w:lineRule="exact"/>
        <w:ind w:firstLine="560" w:firstLine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lang w:val="en-US" w:eastAsia="zh-CN"/>
        </w:rPr>
        <w:t>2020</w:t>
      </w:r>
      <w:r>
        <w:rPr>
          <w:rFonts w:hint="eastAsia" w:ascii="微软雅黑" w:hAnsi="微软雅黑" w:eastAsia="微软雅黑" w:cs="微软雅黑"/>
          <w:b w:val="0"/>
          <w:bCs/>
          <w:color w:val="auto"/>
          <w:sz w:val="28"/>
          <w:szCs w:val="28"/>
          <w:u w:val="none"/>
        </w:rPr>
        <w:t>年度财政拨款支出</w:t>
      </w:r>
      <w:r>
        <w:rPr>
          <w:rFonts w:hint="eastAsia" w:ascii="微软雅黑" w:hAnsi="微软雅黑" w:eastAsia="微软雅黑" w:cs="微软雅黑"/>
          <w:b w:val="0"/>
          <w:bCs/>
          <w:color w:val="auto"/>
          <w:sz w:val="28"/>
          <w:szCs w:val="28"/>
          <w:u w:val="none"/>
          <w:lang w:val="en-US" w:eastAsia="zh-CN"/>
        </w:rPr>
        <w:t>927.33</w:t>
      </w:r>
      <w:r>
        <w:rPr>
          <w:rFonts w:hint="eastAsia" w:ascii="微软雅黑" w:hAnsi="微软雅黑" w:eastAsia="微软雅黑" w:cs="微软雅黑"/>
          <w:b w:val="0"/>
          <w:bCs/>
          <w:color w:val="auto"/>
          <w:sz w:val="28"/>
          <w:szCs w:val="28"/>
          <w:u w:val="none"/>
        </w:rPr>
        <w:t>万元，主要用于以下方面：</w:t>
      </w:r>
      <w:r>
        <w:rPr>
          <w:rFonts w:hint="eastAsia" w:ascii="微软雅黑" w:hAnsi="微软雅黑" w:eastAsia="微软雅黑" w:cs="微软雅黑"/>
          <w:b w:val="0"/>
          <w:bCs/>
          <w:color w:val="auto"/>
          <w:sz w:val="28"/>
          <w:szCs w:val="28"/>
          <w:u w:val="none"/>
          <w:lang w:eastAsia="zh-CN"/>
        </w:rPr>
        <w:t>社会保障就业</w:t>
      </w:r>
      <w:r>
        <w:rPr>
          <w:rFonts w:hint="eastAsia" w:ascii="微软雅黑" w:hAnsi="微软雅黑" w:eastAsia="微软雅黑" w:cs="微软雅黑"/>
          <w:b w:val="0"/>
          <w:bCs/>
          <w:color w:val="auto"/>
          <w:sz w:val="28"/>
          <w:szCs w:val="28"/>
          <w:u w:val="none"/>
        </w:rPr>
        <w:t>支出</w:t>
      </w:r>
      <w:r>
        <w:rPr>
          <w:rFonts w:hint="eastAsia" w:ascii="微软雅黑" w:hAnsi="微软雅黑" w:eastAsia="微软雅黑" w:cs="微软雅黑"/>
          <w:b w:val="0"/>
          <w:bCs/>
          <w:color w:val="auto"/>
          <w:sz w:val="28"/>
          <w:szCs w:val="28"/>
          <w:u w:val="none"/>
          <w:lang w:val="en-US" w:eastAsia="zh-CN"/>
        </w:rPr>
        <w:t>568.05</w:t>
      </w:r>
      <w:r>
        <w:rPr>
          <w:rFonts w:hint="eastAsia" w:ascii="微软雅黑" w:hAnsi="微软雅黑" w:eastAsia="微软雅黑" w:cs="微软雅黑"/>
          <w:b w:val="0"/>
          <w:bCs/>
          <w:color w:val="auto"/>
          <w:sz w:val="28"/>
          <w:szCs w:val="28"/>
          <w:u w:val="none"/>
        </w:rPr>
        <w:t>万元，占</w:t>
      </w:r>
      <w:r>
        <w:rPr>
          <w:rFonts w:hint="eastAsia" w:ascii="微软雅黑" w:hAnsi="微软雅黑" w:eastAsia="微软雅黑" w:cs="微软雅黑"/>
          <w:b w:val="0"/>
          <w:bCs/>
          <w:color w:val="auto"/>
          <w:sz w:val="28"/>
          <w:szCs w:val="28"/>
          <w:u w:val="none"/>
          <w:lang w:val="en-US" w:eastAsia="zh-CN"/>
        </w:rPr>
        <w:t>61.25</w:t>
      </w:r>
      <w:r>
        <w:rPr>
          <w:rFonts w:hint="eastAsia" w:ascii="微软雅黑" w:hAnsi="微软雅黑" w:eastAsia="微软雅黑" w:cs="微软雅黑"/>
          <w:b w:val="0"/>
          <w:bCs/>
          <w:color w:val="auto"/>
          <w:sz w:val="28"/>
          <w:szCs w:val="28"/>
          <w:u w:val="none"/>
        </w:rPr>
        <w:t>%；</w:t>
      </w:r>
      <w:r>
        <w:rPr>
          <w:rFonts w:hint="eastAsia" w:ascii="微软雅黑" w:hAnsi="微软雅黑" w:eastAsia="微软雅黑" w:cs="微软雅黑"/>
          <w:b w:val="0"/>
          <w:bCs/>
          <w:color w:val="auto"/>
          <w:sz w:val="28"/>
          <w:szCs w:val="28"/>
          <w:u w:val="none"/>
          <w:lang w:eastAsia="zh-CN"/>
        </w:rPr>
        <w:t>卫生健康</w:t>
      </w:r>
      <w:r>
        <w:rPr>
          <w:rFonts w:hint="eastAsia" w:ascii="微软雅黑" w:hAnsi="微软雅黑" w:eastAsia="微软雅黑" w:cs="微软雅黑"/>
          <w:b w:val="0"/>
          <w:bCs/>
          <w:color w:val="auto"/>
          <w:sz w:val="28"/>
          <w:szCs w:val="28"/>
          <w:u w:val="none"/>
        </w:rPr>
        <w:t>支出</w:t>
      </w:r>
      <w:r>
        <w:rPr>
          <w:rFonts w:hint="eastAsia" w:ascii="微软雅黑" w:hAnsi="微软雅黑" w:eastAsia="微软雅黑" w:cs="微软雅黑"/>
          <w:b w:val="0"/>
          <w:bCs/>
          <w:color w:val="auto"/>
          <w:sz w:val="28"/>
          <w:szCs w:val="28"/>
          <w:u w:val="none"/>
          <w:lang w:val="en-US" w:eastAsia="zh-CN"/>
        </w:rPr>
        <w:t>338.81</w:t>
      </w:r>
      <w:r>
        <w:rPr>
          <w:rFonts w:hint="eastAsia" w:ascii="微软雅黑" w:hAnsi="微软雅黑" w:eastAsia="微软雅黑" w:cs="微软雅黑"/>
          <w:b w:val="0"/>
          <w:bCs/>
          <w:color w:val="auto"/>
          <w:sz w:val="28"/>
          <w:szCs w:val="28"/>
          <w:u w:val="none"/>
        </w:rPr>
        <w:t>万元，占</w:t>
      </w:r>
      <w:r>
        <w:rPr>
          <w:rFonts w:hint="eastAsia" w:ascii="微软雅黑" w:hAnsi="微软雅黑" w:eastAsia="微软雅黑" w:cs="微软雅黑"/>
          <w:b w:val="0"/>
          <w:bCs/>
          <w:color w:val="auto"/>
          <w:sz w:val="28"/>
          <w:szCs w:val="28"/>
          <w:u w:val="none"/>
          <w:lang w:val="en-US" w:eastAsia="zh-CN"/>
        </w:rPr>
        <w:t>36.54</w:t>
      </w:r>
      <w:r>
        <w:rPr>
          <w:rFonts w:hint="eastAsia" w:ascii="微软雅黑" w:hAnsi="微软雅黑" w:eastAsia="微软雅黑" w:cs="微软雅黑"/>
          <w:b w:val="0"/>
          <w:bCs/>
          <w:color w:val="auto"/>
          <w:sz w:val="28"/>
          <w:szCs w:val="28"/>
          <w:u w:val="none"/>
        </w:rPr>
        <w:t xml:space="preserve"> %</w:t>
      </w:r>
      <w:r>
        <w:rPr>
          <w:rFonts w:hint="eastAsia" w:ascii="微软雅黑" w:hAnsi="微软雅黑" w:eastAsia="微软雅黑" w:cs="微软雅黑"/>
          <w:b w:val="0"/>
          <w:bCs/>
          <w:color w:val="auto"/>
          <w:sz w:val="28"/>
          <w:szCs w:val="28"/>
          <w:u w:val="none"/>
          <w:lang w:eastAsia="zh-CN"/>
        </w:rPr>
        <w:t>；其他支出</w:t>
      </w:r>
      <w:r>
        <w:rPr>
          <w:rFonts w:hint="eastAsia" w:ascii="微软雅黑" w:hAnsi="微软雅黑" w:eastAsia="微软雅黑" w:cs="微软雅黑"/>
          <w:b w:val="0"/>
          <w:bCs/>
          <w:color w:val="auto"/>
          <w:sz w:val="28"/>
          <w:szCs w:val="28"/>
          <w:u w:val="none"/>
          <w:lang w:val="en-US" w:eastAsia="zh-CN"/>
        </w:rPr>
        <w:t>20.47万元，占2.21 %。</w:t>
      </w:r>
    </w:p>
    <w:p>
      <w:pPr>
        <w:pStyle w:val="4"/>
        <w:spacing w:line="600" w:lineRule="exact"/>
        <w:ind w:firstLine="560" w:firstLineChars="200"/>
        <w:rPr>
          <w:rFonts w:hint="eastAsia" w:ascii="微软雅黑" w:hAnsi="微软雅黑" w:eastAsia="微软雅黑" w:cs="微软雅黑"/>
          <w:b w:val="0"/>
          <w:bCs/>
          <w:color w:val="auto"/>
          <w:sz w:val="28"/>
          <w:szCs w:val="28"/>
          <w:u w:val="none"/>
        </w:rPr>
      </w:pPr>
      <w:r>
        <w:rPr>
          <w:rFonts w:hint="eastAsia" w:ascii="微软雅黑" w:hAnsi="微软雅黑" w:eastAsia="微软雅黑" w:cs="微软雅黑"/>
          <w:b w:val="0"/>
          <w:bCs/>
          <w:color w:val="auto"/>
          <w:sz w:val="28"/>
          <w:szCs w:val="28"/>
          <w:u w:val="none"/>
        </w:rPr>
        <w:t>（三）财政拨款支出决算具体情况</w:t>
      </w:r>
    </w:p>
    <w:p>
      <w:pPr>
        <w:pStyle w:val="4"/>
        <w:spacing w:line="600" w:lineRule="exact"/>
        <w:ind w:firstLine="560" w:firstLineChars="200"/>
        <w:rPr>
          <w:rFonts w:hint="eastAsia" w:ascii="微软雅黑" w:hAnsi="微软雅黑" w:eastAsia="微软雅黑" w:cs="微软雅黑"/>
          <w:b w:val="0"/>
          <w:bCs/>
          <w:color w:val="auto"/>
          <w:sz w:val="28"/>
          <w:szCs w:val="28"/>
          <w:u w:val="none"/>
        </w:rPr>
      </w:pPr>
      <w:r>
        <w:rPr>
          <w:rFonts w:hint="eastAsia" w:ascii="微软雅黑" w:hAnsi="微软雅黑" w:eastAsia="微软雅黑" w:cs="微软雅黑"/>
          <w:b w:val="0"/>
          <w:bCs/>
          <w:color w:val="auto"/>
          <w:sz w:val="28"/>
          <w:szCs w:val="28"/>
          <w:u w:val="none"/>
          <w:lang w:val="en-US" w:eastAsia="zh-CN"/>
        </w:rPr>
        <w:t>2020</w:t>
      </w:r>
      <w:r>
        <w:rPr>
          <w:rFonts w:hint="eastAsia" w:ascii="微软雅黑" w:hAnsi="微软雅黑" w:eastAsia="微软雅黑" w:cs="微软雅黑"/>
          <w:b w:val="0"/>
          <w:bCs/>
          <w:color w:val="auto"/>
          <w:sz w:val="28"/>
          <w:szCs w:val="28"/>
          <w:u w:val="none"/>
        </w:rPr>
        <w:t>年度财政拨款支出年初预算数为</w:t>
      </w:r>
      <w:r>
        <w:rPr>
          <w:rFonts w:hint="eastAsia" w:ascii="微软雅黑" w:hAnsi="微软雅黑" w:eastAsia="微软雅黑" w:cs="微软雅黑"/>
          <w:b w:val="0"/>
          <w:bCs/>
          <w:color w:val="auto"/>
          <w:sz w:val="28"/>
          <w:szCs w:val="28"/>
          <w:u w:val="none"/>
          <w:lang w:val="en-US" w:eastAsia="zh-CN"/>
        </w:rPr>
        <w:t>873.01</w:t>
      </w:r>
      <w:r>
        <w:rPr>
          <w:rFonts w:hint="eastAsia" w:ascii="微软雅黑" w:hAnsi="微软雅黑" w:eastAsia="微软雅黑" w:cs="微软雅黑"/>
          <w:b w:val="0"/>
          <w:bCs/>
          <w:color w:val="auto"/>
          <w:sz w:val="28"/>
          <w:szCs w:val="28"/>
          <w:u w:val="none"/>
        </w:rPr>
        <w:t>万元，支出决算数为</w:t>
      </w:r>
      <w:r>
        <w:rPr>
          <w:rFonts w:hint="eastAsia" w:ascii="微软雅黑" w:hAnsi="微软雅黑" w:eastAsia="微软雅黑" w:cs="微软雅黑"/>
          <w:b w:val="0"/>
          <w:bCs/>
          <w:color w:val="auto"/>
          <w:sz w:val="28"/>
          <w:szCs w:val="28"/>
          <w:u w:val="none"/>
          <w:lang w:val="en-US" w:eastAsia="zh-CN"/>
        </w:rPr>
        <w:t>927.33</w:t>
      </w:r>
      <w:r>
        <w:rPr>
          <w:rFonts w:hint="eastAsia" w:ascii="微软雅黑" w:hAnsi="微软雅黑" w:eastAsia="微软雅黑" w:cs="微软雅黑"/>
          <w:b w:val="0"/>
          <w:bCs/>
          <w:color w:val="auto"/>
          <w:sz w:val="28"/>
          <w:szCs w:val="28"/>
          <w:u w:val="none"/>
        </w:rPr>
        <w:t>万元，完成年初预算的</w:t>
      </w:r>
      <w:r>
        <w:rPr>
          <w:rFonts w:hint="eastAsia" w:ascii="微软雅黑" w:hAnsi="微软雅黑" w:eastAsia="微软雅黑" w:cs="微软雅黑"/>
          <w:b w:val="0"/>
          <w:bCs/>
          <w:color w:val="auto"/>
          <w:sz w:val="28"/>
          <w:szCs w:val="28"/>
          <w:u w:val="none"/>
          <w:lang w:val="en-US" w:eastAsia="zh-CN"/>
        </w:rPr>
        <w:t>106.22</w:t>
      </w:r>
      <w:r>
        <w:rPr>
          <w:rFonts w:hint="eastAsia" w:ascii="微软雅黑" w:hAnsi="微软雅黑" w:eastAsia="微软雅黑" w:cs="微软雅黑"/>
          <w:b w:val="0"/>
          <w:bCs/>
          <w:color w:val="auto"/>
          <w:sz w:val="28"/>
          <w:szCs w:val="28"/>
          <w:u w:val="none"/>
        </w:rPr>
        <w:t xml:space="preserve"> %，其中：</w:t>
      </w:r>
    </w:p>
    <w:p>
      <w:pPr>
        <w:pStyle w:val="4"/>
        <w:numPr>
          <w:ilvl w:val="0"/>
          <w:numId w:val="2"/>
        </w:numPr>
        <w:spacing w:line="600" w:lineRule="exact"/>
        <w:ind w:firstLine="560" w:firstLineChars="200"/>
        <w:rPr>
          <w:rFonts w:hint="eastAsia" w:ascii="微软雅黑" w:hAnsi="微软雅黑" w:eastAsia="微软雅黑" w:cs="微软雅黑"/>
          <w:b w:val="0"/>
          <w:bCs/>
          <w:color w:val="auto"/>
          <w:sz w:val="28"/>
          <w:szCs w:val="28"/>
          <w:u w:val="none"/>
          <w:lang w:eastAsia="zh-CN"/>
        </w:rPr>
      </w:pPr>
      <w:r>
        <w:rPr>
          <w:rFonts w:hint="eastAsia" w:ascii="微软雅黑" w:hAnsi="微软雅黑" w:eastAsia="微软雅黑" w:cs="微软雅黑"/>
          <w:b w:val="0"/>
          <w:bCs/>
          <w:color w:val="auto"/>
          <w:sz w:val="28"/>
          <w:szCs w:val="28"/>
          <w:u w:val="none"/>
        </w:rPr>
        <w:t>一般公共服务</w:t>
      </w:r>
      <w:r>
        <w:rPr>
          <w:rFonts w:hint="eastAsia" w:ascii="微软雅黑" w:hAnsi="微软雅黑" w:eastAsia="微软雅黑" w:cs="微软雅黑"/>
          <w:b w:val="0"/>
          <w:bCs/>
          <w:color w:val="auto"/>
          <w:sz w:val="28"/>
          <w:szCs w:val="28"/>
          <w:u w:val="none"/>
          <w:lang w:val="en-US" w:eastAsia="zh-CN"/>
        </w:rPr>
        <w:t xml:space="preserve"> 208 </w:t>
      </w:r>
      <w:r>
        <w:rPr>
          <w:rFonts w:hint="eastAsia" w:ascii="微软雅黑" w:hAnsi="微软雅黑" w:eastAsia="微软雅黑" w:cs="微软雅黑"/>
          <w:b w:val="0"/>
          <w:bCs/>
          <w:color w:val="auto"/>
          <w:sz w:val="28"/>
          <w:szCs w:val="28"/>
          <w:u w:val="none"/>
          <w:lang w:eastAsia="zh-CN"/>
        </w:rPr>
        <w:t>社会保障和就业支出</w:t>
      </w:r>
    </w:p>
    <w:p>
      <w:pPr>
        <w:pStyle w:val="4"/>
        <w:spacing w:line="600" w:lineRule="exact"/>
        <w:ind w:firstLine="560" w:firstLineChars="200"/>
        <w:rPr>
          <w:rFonts w:hint="eastAsia" w:ascii="微软雅黑" w:hAnsi="微软雅黑" w:eastAsia="微软雅黑" w:cs="微软雅黑"/>
          <w:b w:val="0"/>
          <w:bCs/>
          <w:color w:val="auto"/>
          <w:sz w:val="28"/>
          <w:szCs w:val="28"/>
          <w:u w:val="none"/>
          <w:lang w:eastAsia="zh-CN"/>
        </w:rPr>
      </w:pPr>
      <w:r>
        <w:rPr>
          <w:rFonts w:hint="eastAsia" w:ascii="微软雅黑" w:hAnsi="微软雅黑" w:eastAsia="微软雅黑" w:cs="微软雅黑"/>
          <w:b w:val="0"/>
          <w:bCs/>
          <w:color w:val="auto"/>
          <w:sz w:val="28"/>
          <w:szCs w:val="28"/>
          <w:u w:val="none"/>
        </w:rPr>
        <w:t>年初预算为</w:t>
      </w:r>
      <w:r>
        <w:rPr>
          <w:rFonts w:hint="eastAsia" w:ascii="微软雅黑" w:hAnsi="微软雅黑" w:eastAsia="微软雅黑" w:cs="微软雅黑"/>
          <w:b w:val="0"/>
          <w:bCs/>
          <w:color w:val="auto"/>
          <w:sz w:val="28"/>
          <w:szCs w:val="28"/>
          <w:u w:val="none"/>
          <w:lang w:val="en-US" w:eastAsia="zh-CN"/>
        </w:rPr>
        <w:t>553</w:t>
      </w:r>
      <w:r>
        <w:rPr>
          <w:rFonts w:hint="eastAsia" w:ascii="微软雅黑" w:hAnsi="微软雅黑" w:eastAsia="微软雅黑" w:cs="微软雅黑"/>
          <w:b w:val="0"/>
          <w:bCs/>
          <w:color w:val="auto"/>
          <w:sz w:val="28"/>
          <w:szCs w:val="28"/>
          <w:u w:val="none"/>
        </w:rPr>
        <w:t>万元，支出决算为</w:t>
      </w:r>
      <w:r>
        <w:rPr>
          <w:rFonts w:hint="eastAsia" w:ascii="微软雅黑" w:hAnsi="微软雅黑" w:eastAsia="微软雅黑" w:cs="微软雅黑"/>
          <w:b w:val="0"/>
          <w:bCs/>
          <w:color w:val="auto"/>
          <w:sz w:val="28"/>
          <w:szCs w:val="28"/>
          <w:u w:val="none"/>
          <w:lang w:val="en-US" w:eastAsia="zh-CN"/>
        </w:rPr>
        <w:t>568.05</w:t>
      </w:r>
      <w:r>
        <w:rPr>
          <w:rFonts w:hint="eastAsia" w:ascii="微软雅黑" w:hAnsi="微软雅黑" w:eastAsia="微软雅黑" w:cs="微软雅黑"/>
          <w:b w:val="0"/>
          <w:bCs/>
          <w:color w:val="auto"/>
          <w:sz w:val="28"/>
          <w:szCs w:val="28"/>
          <w:u w:val="none"/>
        </w:rPr>
        <w:t>万元，完成年初预算的</w:t>
      </w:r>
      <w:r>
        <w:rPr>
          <w:rFonts w:hint="eastAsia" w:ascii="微软雅黑" w:hAnsi="微软雅黑" w:eastAsia="微软雅黑" w:cs="微软雅黑"/>
          <w:b w:val="0"/>
          <w:bCs/>
          <w:color w:val="auto"/>
          <w:sz w:val="28"/>
          <w:szCs w:val="28"/>
          <w:u w:val="none"/>
          <w:lang w:val="en-US" w:eastAsia="zh-CN"/>
        </w:rPr>
        <w:t>102.72</w:t>
      </w:r>
      <w:r>
        <w:rPr>
          <w:rFonts w:hint="eastAsia" w:ascii="微软雅黑" w:hAnsi="微软雅黑" w:eastAsia="微软雅黑" w:cs="微软雅黑"/>
          <w:b w:val="0"/>
          <w:bCs/>
          <w:color w:val="auto"/>
          <w:sz w:val="28"/>
          <w:szCs w:val="28"/>
          <w:u w:val="none"/>
        </w:rPr>
        <w:t xml:space="preserve"> %，决算数大于年初预算数的主要原因是：</w:t>
      </w:r>
      <w:r>
        <w:rPr>
          <w:rFonts w:hint="eastAsia" w:ascii="微软雅黑" w:hAnsi="微软雅黑" w:eastAsia="微软雅黑" w:cs="微软雅黑"/>
          <w:b w:val="0"/>
          <w:bCs/>
          <w:color w:val="auto"/>
          <w:sz w:val="28"/>
          <w:szCs w:val="28"/>
          <w:u w:val="none"/>
          <w:lang w:eastAsia="zh-CN"/>
        </w:rPr>
        <w:t>养老金调标。</w:t>
      </w:r>
    </w:p>
    <w:p>
      <w:pPr>
        <w:pStyle w:val="4"/>
        <w:spacing w:line="600" w:lineRule="exact"/>
        <w:ind w:firstLine="560" w:firstLine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lang w:val="en-US" w:eastAsia="zh-CN"/>
        </w:rPr>
        <w:t xml:space="preserve">1.1  20801 人力资源和社会保障管理事务 </w:t>
      </w:r>
    </w:p>
    <w:p>
      <w:pPr>
        <w:pStyle w:val="4"/>
        <w:spacing w:line="600" w:lineRule="exact"/>
        <w:ind w:firstLine="560" w:firstLine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rPr>
        <w:t>年初预算为</w:t>
      </w:r>
      <w:r>
        <w:rPr>
          <w:rFonts w:hint="eastAsia" w:ascii="微软雅黑" w:hAnsi="微软雅黑" w:eastAsia="微软雅黑" w:cs="微软雅黑"/>
          <w:b w:val="0"/>
          <w:bCs/>
          <w:color w:val="auto"/>
          <w:sz w:val="28"/>
          <w:szCs w:val="28"/>
          <w:u w:val="none"/>
          <w:lang w:val="en-US" w:eastAsia="zh-CN"/>
        </w:rPr>
        <w:t>137</w:t>
      </w:r>
      <w:r>
        <w:rPr>
          <w:rFonts w:hint="eastAsia" w:ascii="微软雅黑" w:hAnsi="微软雅黑" w:eastAsia="微软雅黑" w:cs="微软雅黑"/>
          <w:b w:val="0"/>
          <w:bCs/>
          <w:color w:val="auto"/>
          <w:sz w:val="28"/>
          <w:szCs w:val="28"/>
          <w:u w:val="none"/>
        </w:rPr>
        <w:t>万元，支出决算为</w:t>
      </w:r>
      <w:r>
        <w:rPr>
          <w:rFonts w:hint="eastAsia" w:ascii="微软雅黑" w:hAnsi="微软雅黑" w:eastAsia="微软雅黑" w:cs="微软雅黑"/>
          <w:b w:val="0"/>
          <w:bCs/>
          <w:color w:val="auto"/>
          <w:sz w:val="28"/>
          <w:szCs w:val="28"/>
          <w:u w:val="none"/>
          <w:lang w:val="en-US" w:eastAsia="zh-CN"/>
        </w:rPr>
        <w:t>135.7</w:t>
      </w:r>
      <w:r>
        <w:rPr>
          <w:rFonts w:hint="eastAsia" w:ascii="微软雅黑" w:hAnsi="微软雅黑" w:eastAsia="微软雅黑" w:cs="微软雅黑"/>
          <w:b w:val="0"/>
          <w:bCs/>
          <w:color w:val="auto"/>
          <w:sz w:val="28"/>
          <w:szCs w:val="28"/>
          <w:u w:val="none"/>
        </w:rPr>
        <w:t>万元，完成年初预算的</w:t>
      </w:r>
      <w:r>
        <w:rPr>
          <w:rFonts w:hint="eastAsia" w:ascii="微软雅黑" w:hAnsi="微软雅黑" w:eastAsia="微软雅黑" w:cs="微软雅黑"/>
          <w:b w:val="0"/>
          <w:bCs/>
          <w:color w:val="auto"/>
          <w:sz w:val="28"/>
          <w:szCs w:val="28"/>
          <w:u w:val="none"/>
          <w:lang w:val="en-US" w:eastAsia="zh-CN"/>
        </w:rPr>
        <w:t>99.05</w:t>
      </w:r>
      <w:r>
        <w:rPr>
          <w:rFonts w:hint="eastAsia" w:ascii="微软雅黑" w:hAnsi="微软雅黑" w:eastAsia="微软雅黑" w:cs="微软雅黑"/>
          <w:b w:val="0"/>
          <w:bCs/>
          <w:color w:val="auto"/>
          <w:sz w:val="28"/>
          <w:szCs w:val="28"/>
          <w:u w:val="none"/>
        </w:rPr>
        <w:t xml:space="preserve"> %，决算数</w:t>
      </w:r>
      <w:r>
        <w:rPr>
          <w:rFonts w:hint="eastAsia" w:ascii="微软雅黑" w:hAnsi="微软雅黑" w:eastAsia="微软雅黑" w:cs="微软雅黑"/>
          <w:b w:val="0"/>
          <w:bCs/>
          <w:color w:val="auto"/>
          <w:sz w:val="28"/>
          <w:szCs w:val="28"/>
          <w:u w:val="none"/>
          <w:lang w:eastAsia="zh-CN"/>
        </w:rPr>
        <w:t>小于</w:t>
      </w:r>
      <w:r>
        <w:rPr>
          <w:rFonts w:hint="eastAsia" w:ascii="微软雅黑" w:hAnsi="微软雅黑" w:eastAsia="微软雅黑" w:cs="微软雅黑"/>
          <w:b w:val="0"/>
          <w:bCs/>
          <w:color w:val="auto"/>
          <w:sz w:val="28"/>
          <w:szCs w:val="28"/>
          <w:u w:val="none"/>
        </w:rPr>
        <w:t>年初预算数的主要原因是：</w:t>
      </w:r>
      <w:r>
        <w:rPr>
          <w:rFonts w:hint="eastAsia" w:ascii="微软雅黑" w:hAnsi="微软雅黑" w:eastAsia="微软雅黑" w:cs="微软雅黑"/>
          <w:b w:val="0"/>
          <w:bCs/>
          <w:color w:val="auto"/>
          <w:sz w:val="28"/>
          <w:szCs w:val="28"/>
          <w:u w:val="none"/>
          <w:lang w:eastAsia="zh-CN"/>
        </w:rPr>
        <w:t>财政困难，</w:t>
      </w:r>
      <w:r>
        <w:rPr>
          <w:rFonts w:hint="eastAsia" w:ascii="微软雅黑" w:hAnsi="微软雅黑" w:eastAsia="微软雅黑" w:cs="微软雅黑"/>
          <w:b w:val="0"/>
          <w:bCs/>
          <w:color w:val="auto"/>
          <w:sz w:val="28"/>
          <w:szCs w:val="28"/>
          <w:u w:val="none"/>
          <w:lang w:val="en-US" w:eastAsia="zh-CN"/>
        </w:rPr>
        <w:t>11-12月份未报账。</w:t>
      </w:r>
    </w:p>
    <w:p>
      <w:pPr>
        <w:pStyle w:val="4"/>
        <w:spacing w:line="600" w:lineRule="exact"/>
        <w:ind w:firstLine="560" w:firstLine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lang w:val="en-US" w:eastAsia="zh-CN"/>
        </w:rPr>
        <w:t>1.1.1  2080109 社会保险经办机构</w:t>
      </w:r>
    </w:p>
    <w:p>
      <w:pPr>
        <w:pStyle w:val="4"/>
        <w:spacing w:line="600" w:lineRule="exact"/>
        <w:ind w:firstLine="560" w:firstLine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rPr>
        <w:t>年初预算为</w:t>
      </w:r>
      <w:r>
        <w:rPr>
          <w:rFonts w:hint="eastAsia" w:ascii="微软雅黑" w:hAnsi="微软雅黑" w:eastAsia="微软雅黑" w:cs="微软雅黑"/>
          <w:b w:val="0"/>
          <w:bCs/>
          <w:color w:val="auto"/>
          <w:sz w:val="28"/>
          <w:szCs w:val="28"/>
          <w:u w:val="none"/>
          <w:lang w:val="en-US" w:eastAsia="zh-CN"/>
        </w:rPr>
        <w:t>137</w:t>
      </w:r>
      <w:r>
        <w:rPr>
          <w:rFonts w:hint="eastAsia" w:ascii="微软雅黑" w:hAnsi="微软雅黑" w:eastAsia="微软雅黑" w:cs="微软雅黑"/>
          <w:b w:val="0"/>
          <w:bCs/>
          <w:color w:val="auto"/>
          <w:sz w:val="28"/>
          <w:szCs w:val="28"/>
          <w:u w:val="none"/>
        </w:rPr>
        <w:t>万元，支出决算为</w:t>
      </w:r>
      <w:r>
        <w:rPr>
          <w:rFonts w:hint="eastAsia" w:ascii="微软雅黑" w:hAnsi="微软雅黑" w:eastAsia="微软雅黑" w:cs="微软雅黑"/>
          <w:b w:val="0"/>
          <w:bCs/>
          <w:color w:val="auto"/>
          <w:sz w:val="28"/>
          <w:szCs w:val="28"/>
          <w:u w:val="none"/>
          <w:lang w:val="en-US" w:eastAsia="zh-CN"/>
        </w:rPr>
        <w:t>135.7</w:t>
      </w:r>
      <w:r>
        <w:rPr>
          <w:rFonts w:hint="eastAsia" w:ascii="微软雅黑" w:hAnsi="微软雅黑" w:eastAsia="微软雅黑" w:cs="微软雅黑"/>
          <w:b w:val="0"/>
          <w:bCs/>
          <w:color w:val="auto"/>
          <w:sz w:val="28"/>
          <w:szCs w:val="28"/>
          <w:u w:val="none"/>
        </w:rPr>
        <w:t>万元，完成年初预算的</w:t>
      </w:r>
      <w:r>
        <w:rPr>
          <w:rFonts w:hint="eastAsia" w:ascii="微软雅黑" w:hAnsi="微软雅黑" w:eastAsia="微软雅黑" w:cs="微软雅黑"/>
          <w:b w:val="0"/>
          <w:bCs/>
          <w:color w:val="auto"/>
          <w:sz w:val="28"/>
          <w:szCs w:val="28"/>
          <w:u w:val="none"/>
          <w:lang w:val="en-US" w:eastAsia="zh-CN"/>
        </w:rPr>
        <w:t>99.05</w:t>
      </w:r>
      <w:r>
        <w:rPr>
          <w:rFonts w:hint="eastAsia" w:ascii="微软雅黑" w:hAnsi="微软雅黑" w:eastAsia="微软雅黑" w:cs="微软雅黑"/>
          <w:b w:val="0"/>
          <w:bCs/>
          <w:color w:val="auto"/>
          <w:sz w:val="28"/>
          <w:szCs w:val="28"/>
          <w:u w:val="none"/>
        </w:rPr>
        <w:t>%，决算数</w:t>
      </w:r>
      <w:r>
        <w:rPr>
          <w:rFonts w:hint="eastAsia" w:ascii="微软雅黑" w:hAnsi="微软雅黑" w:eastAsia="微软雅黑" w:cs="微软雅黑"/>
          <w:b w:val="0"/>
          <w:bCs/>
          <w:color w:val="auto"/>
          <w:sz w:val="28"/>
          <w:szCs w:val="28"/>
          <w:u w:val="none"/>
          <w:lang w:eastAsia="zh-CN"/>
        </w:rPr>
        <w:t>小于</w:t>
      </w:r>
      <w:r>
        <w:rPr>
          <w:rFonts w:hint="eastAsia" w:ascii="微软雅黑" w:hAnsi="微软雅黑" w:eastAsia="微软雅黑" w:cs="微软雅黑"/>
          <w:b w:val="0"/>
          <w:bCs/>
          <w:color w:val="auto"/>
          <w:sz w:val="28"/>
          <w:szCs w:val="28"/>
          <w:u w:val="none"/>
        </w:rPr>
        <w:t>年初预算数的主要原因是：</w:t>
      </w:r>
      <w:r>
        <w:rPr>
          <w:rFonts w:hint="eastAsia" w:ascii="微软雅黑" w:hAnsi="微软雅黑" w:eastAsia="微软雅黑" w:cs="微软雅黑"/>
          <w:b w:val="0"/>
          <w:bCs/>
          <w:color w:val="auto"/>
          <w:sz w:val="28"/>
          <w:szCs w:val="28"/>
          <w:u w:val="none"/>
          <w:lang w:eastAsia="zh-CN"/>
        </w:rPr>
        <w:t>财政困难，</w:t>
      </w:r>
      <w:r>
        <w:rPr>
          <w:rFonts w:hint="eastAsia" w:ascii="微软雅黑" w:hAnsi="微软雅黑" w:eastAsia="微软雅黑" w:cs="微软雅黑"/>
          <w:b w:val="0"/>
          <w:bCs/>
          <w:color w:val="auto"/>
          <w:sz w:val="28"/>
          <w:szCs w:val="28"/>
          <w:u w:val="none"/>
          <w:lang w:val="en-US" w:eastAsia="zh-CN"/>
        </w:rPr>
        <w:t>11-12月份未报账。</w:t>
      </w:r>
    </w:p>
    <w:p>
      <w:pPr>
        <w:pStyle w:val="4"/>
        <w:numPr>
          <w:ilvl w:val="0"/>
          <w:numId w:val="0"/>
        </w:numPr>
        <w:spacing w:line="600" w:lineRule="exact"/>
        <w:ind w:left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lang w:val="en-US" w:eastAsia="zh-CN"/>
        </w:rPr>
        <w:t>2.1  20805 行政事业单位养老支出</w:t>
      </w:r>
    </w:p>
    <w:p>
      <w:pPr>
        <w:pStyle w:val="4"/>
        <w:spacing w:line="600" w:lineRule="exact"/>
        <w:ind w:firstLine="560" w:firstLine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rPr>
        <w:t>年初预算为</w:t>
      </w:r>
      <w:r>
        <w:rPr>
          <w:rFonts w:hint="eastAsia" w:ascii="微软雅黑" w:hAnsi="微软雅黑" w:eastAsia="微软雅黑" w:cs="微软雅黑"/>
          <w:b w:val="0"/>
          <w:bCs/>
          <w:color w:val="auto"/>
          <w:sz w:val="28"/>
          <w:szCs w:val="28"/>
          <w:u w:val="none"/>
          <w:lang w:val="en-US" w:eastAsia="zh-CN"/>
        </w:rPr>
        <w:t>383.2</w:t>
      </w:r>
      <w:r>
        <w:rPr>
          <w:rFonts w:hint="eastAsia" w:ascii="微软雅黑" w:hAnsi="微软雅黑" w:eastAsia="微软雅黑" w:cs="微软雅黑"/>
          <w:b w:val="0"/>
          <w:bCs/>
          <w:color w:val="auto"/>
          <w:sz w:val="28"/>
          <w:szCs w:val="28"/>
          <w:u w:val="none"/>
        </w:rPr>
        <w:t>万元，支出决算为</w:t>
      </w:r>
      <w:r>
        <w:rPr>
          <w:rFonts w:hint="eastAsia" w:ascii="微软雅黑" w:hAnsi="微软雅黑" w:eastAsia="微软雅黑" w:cs="微软雅黑"/>
          <w:b w:val="0"/>
          <w:bCs/>
          <w:color w:val="auto"/>
          <w:sz w:val="28"/>
          <w:szCs w:val="28"/>
          <w:u w:val="none"/>
          <w:lang w:val="en-US" w:eastAsia="zh-CN"/>
        </w:rPr>
        <w:t>397.49</w:t>
      </w:r>
      <w:r>
        <w:rPr>
          <w:rFonts w:hint="eastAsia" w:ascii="微软雅黑" w:hAnsi="微软雅黑" w:eastAsia="微软雅黑" w:cs="微软雅黑"/>
          <w:b w:val="0"/>
          <w:bCs/>
          <w:color w:val="auto"/>
          <w:sz w:val="28"/>
          <w:szCs w:val="28"/>
          <w:u w:val="none"/>
        </w:rPr>
        <w:t>万元，完成年初预算的</w:t>
      </w:r>
      <w:r>
        <w:rPr>
          <w:rFonts w:hint="eastAsia" w:ascii="微软雅黑" w:hAnsi="微软雅黑" w:eastAsia="微软雅黑" w:cs="微软雅黑"/>
          <w:b w:val="0"/>
          <w:bCs/>
          <w:color w:val="auto"/>
          <w:sz w:val="28"/>
          <w:szCs w:val="28"/>
          <w:u w:val="none"/>
          <w:lang w:val="en-US" w:eastAsia="zh-CN"/>
        </w:rPr>
        <w:t>108.9</w:t>
      </w:r>
      <w:r>
        <w:rPr>
          <w:rFonts w:hint="eastAsia" w:ascii="微软雅黑" w:hAnsi="微软雅黑" w:eastAsia="微软雅黑" w:cs="微软雅黑"/>
          <w:b w:val="0"/>
          <w:bCs/>
          <w:color w:val="auto"/>
          <w:sz w:val="28"/>
          <w:szCs w:val="28"/>
          <w:u w:val="none"/>
        </w:rPr>
        <w:t xml:space="preserve"> %，决算数</w:t>
      </w:r>
      <w:r>
        <w:rPr>
          <w:rFonts w:hint="eastAsia" w:ascii="微软雅黑" w:hAnsi="微软雅黑" w:eastAsia="微软雅黑" w:cs="微软雅黑"/>
          <w:b w:val="0"/>
          <w:bCs/>
          <w:color w:val="auto"/>
          <w:sz w:val="28"/>
          <w:szCs w:val="28"/>
          <w:u w:val="none"/>
          <w:lang w:eastAsia="zh-CN"/>
        </w:rPr>
        <w:t>大于</w:t>
      </w:r>
      <w:r>
        <w:rPr>
          <w:rFonts w:hint="eastAsia" w:ascii="微软雅黑" w:hAnsi="微软雅黑" w:eastAsia="微软雅黑" w:cs="微软雅黑"/>
          <w:b w:val="0"/>
          <w:bCs/>
          <w:color w:val="auto"/>
          <w:sz w:val="28"/>
          <w:szCs w:val="28"/>
          <w:u w:val="none"/>
        </w:rPr>
        <w:t>年初预算数的主要原因是：</w:t>
      </w:r>
      <w:r>
        <w:rPr>
          <w:rFonts w:hint="eastAsia" w:ascii="微软雅黑" w:hAnsi="微软雅黑" w:eastAsia="微软雅黑" w:cs="微软雅黑"/>
          <w:b w:val="0"/>
          <w:bCs/>
          <w:color w:val="auto"/>
          <w:sz w:val="28"/>
          <w:szCs w:val="28"/>
          <w:u w:val="none"/>
          <w:lang w:eastAsia="zh-CN"/>
        </w:rPr>
        <w:t>养老金调标</w:t>
      </w:r>
      <w:r>
        <w:rPr>
          <w:rFonts w:hint="eastAsia" w:ascii="微软雅黑" w:hAnsi="微软雅黑" w:eastAsia="微软雅黑" w:cs="微软雅黑"/>
          <w:b w:val="0"/>
          <w:bCs/>
          <w:color w:val="auto"/>
          <w:sz w:val="28"/>
          <w:szCs w:val="28"/>
          <w:u w:val="none"/>
          <w:lang w:val="en-US" w:eastAsia="zh-CN"/>
        </w:rPr>
        <w:t>。其中：</w:t>
      </w:r>
    </w:p>
    <w:p>
      <w:pPr>
        <w:pStyle w:val="4"/>
        <w:spacing w:line="600" w:lineRule="exact"/>
        <w:ind w:firstLine="560" w:firstLine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lang w:val="en-US" w:eastAsia="zh-CN"/>
        </w:rPr>
        <w:t xml:space="preserve">2.1 .1  2080502 事业单位离退休 </w:t>
      </w:r>
    </w:p>
    <w:p>
      <w:pPr>
        <w:pStyle w:val="4"/>
        <w:spacing w:line="600" w:lineRule="exact"/>
        <w:ind w:firstLine="560" w:firstLine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rPr>
        <w:t>年初预算为</w:t>
      </w:r>
      <w:r>
        <w:rPr>
          <w:rFonts w:hint="eastAsia" w:ascii="微软雅黑" w:hAnsi="微软雅黑" w:eastAsia="微软雅黑" w:cs="微软雅黑"/>
          <w:b w:val="0"/>
          <w:bCs/>
          <w:color w:val="auto"/>
          <w:sz w:val="28"/>
          <w:szCs w:val="28"/>
          <w:u w:val="none"/>
          <w:lang w:val="en-US" w:eastAsia="zh-CN"/>
        </w:rPr>
        <w:t>115</w:t>
      </w:r>
      <w:r>
        <w:rPr>
          <w:rFonts w:hint="eastAsia" w:ascii="微软雅黑" w:hAnsi="微软雅黑" w:eastAsia="微软雅黑" w:cs="微软雅黑"/>
          <w:b w:val="0"/>
          <w:bCs/>
          <w:color w:val="auto"/>
          <w:sz w:val="28"/>
          <w:szCs w:val="28"/>
          <w:u w:val="none"/>
        </w:rPr>
        <w:t>万元，支出决算为</w:t>
      </w:r>
      <w:r>
        <w:rPr>
          <w:rFonts w:hint="eastAsia" w:ascii="微软雅黑" w:hAnsi="微软雅黑" w:eastAsia="微软雅黑" w:cs="微软雅黑"/>
          <w:b w:val="0"/>
          <w:bCs/>
          <w:color w:val="auto"/>
          <w:sz w:val="28"/>
          <w:szCs w:val="28"/>
          <w:u w:val="none"/>
          <w:lang w:val="en-US" w:eastAsia="zh-CN"/>
        </w:rPr>
        <w:t>115.49</w:t>
      </w:r>
      <w:r>
        <w:rPr>
          <w:rFonts w:hint="eastAsia" w:ascii="微软雅黑" w:hAnsi="微软雅黑" w:eastAsia="微软雅黑" w:cs="微软雅黑"/>
          <w:b w:val="0"/>
          <w:bCs/>
          <w:color w:val="auto"/>
          <w:sz w:val="28"/>
          <w:szCs w:val="28"/>
          <w:u w:val="none"/>
        </w:rPr>
        <w:t>万元，完成年初预算的</w:t>
      </w:r>
      <w:r>
        <w:rPr>
          <w:rFonts w:hint="eastAsia" w:ascii="微软雅黑" w:hAnsi="微软雅黑" w:eastAsia="微软雅黑" w:cs="微软雅黑"/>
          <w:b w:val="0"/>
          <w:bCs/>
          <w:color w:val="auto"/>
          <w:sz w:val="28"/>
          <w:szCs w:val="28"/>
          <w:u w:val="none"/>
          <w:lang w:val="en-US" w:eastAsia="zh-CN"/>
        </w:rPr>
        <w:t>100.42</w:t>
      </w:r>
      <w:r>
        <w:rPr>
          <w:rFonts w:hint="eastAsia" w:ascii="微软雅黑" w:hAnsi="微软雅黑" w:eastAsia="微软雅黑" w:cs="微软雅黑"/>
          <w:b w:val="0"/>
          <w:bCs/>
          <w:color w:val="auto"/>
          <w:sz w:val="28"/>
          <w:szCs w:val="28"/>
          <w:u w:val="none"/>
        </w:rPr>
        <w:t>%，决算数</w:t>
      </w:r>
      <w:r>
        <w:rPr>
          <w:rFonts w:hint="eastAsia" w:ascii="微软雅黑" w:hAnsi="微软雅黑" w:eastAsia="微软雅黑" w:cs="微软雅黑"/>
          <w:b w:val="0"/>
          <w:bCs/>
          <w:color w:val="auto"/>
          <w:sz w:val="28"/>
          <w:szCs w:val="28"/>
          <w:u w:val="none"/>
          <w:lang w:eastAsia="zh-CN"/>
        </w:rPr>
        <w:t>大于</w:t>
      </w:r>
      <w:r>
        <w:rPr>
          <w:rFonts w:hint="eastAsia" w:ascii="微软雅黑" w:hAnsi="微软雅黑" w:eastAsia="微软雅黑" w:cs="微软雅黑"/>
          <w:b w:val="0"/>
          <w:bCs/>
          <w:color w:val="auto"/>
          <w:sz w:val="28"/>
          <w:szCs w:val="28"/>
          <w:u w:val="none"/>
        </w:rPr>
        <w:t>年初预算数的主要原因是：</w:t>
      </w:r>
      <w:r>
        <w:rPr>
          <w:rFonts w:hint="eastAsia" w:ascii="微软雅黑" w:hAnsi="微软雅黑" w:eastAsia="微软雅黑" w:cs="微软雅黑"/>
          <w:b w:val="0"/>
          <w:bCs/>
          <w:color w:val="auto"/>
          <w:sz w:val="28"/>
          <w:szCs w:val="28"/>
          <w:u w:val="none"/>
          <w:lang w:eastAsia="zh-CN"/>
        </w:rPr>
        <w:t>养老金调标</w:t>
      </w:r>
      <w:r>
        <w:rPr>
          <w:rFonts w:hint="eastAsia" w:ascii="微软雅黑" w:hAnsi="微软雅黑" w:eastAsia="微软雅黑" w:cs="微软雅黑"/>
          <w:b w:val="0"/>
          <w:bCs/>
          <w:color w:val="auto"/>
          <w:sz w:val="28"/>
          <w:szCs w:val="28"/>
          <w:u w:val="none"/>
          <w:lang w:val="en-US" w:eastAsia="zh-CN"/>
        </w:rPr>
        <w:t>。</w:t>
      </w:r>
    </w:p>
    <w:p>
      <w:pPr>
        <w:pStyle w:val="4"/>
        <w:spacing w:line="600" w:lineRule="exact"/>
        <w:ind w:firstLine="560" w:firstLine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lang w:val="en-US" w:eastAsia="zh-CN"/>
        </w:rPr>
        <w:t>2.1.2  2080507 对机关事业单位基本养老保险基金的补助</w:t>
      </w:r>
    </w:p>
    <w:p>
      <w:pPr>
        <w:pStyle w:val="4"/>
        <w:spacing w:line="600" w:lineRule="exact"/>
        <w:ind w:firstLine="560" w:firstLine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rPr>
        <w:t>年初预算为</w:t>
      </w:r>
      <w:r>
        <w:rPr>
          <w:rFonts w:hint="eastAsia" w:ascii="微软雅黑" w:hAnsi="微软雅黑" w:eastAsia="微软雅黑" w:cs="微软雅黑"/>
          <w:b w:val="0"/>
          <w:bCs/>
          <w:color w:val="auto"/>
          <w:sz w:val="28"/>
          <w:szCs w:val="28"/>
          <w:u w:val="none"/>
          <w:lang w:val="en-US" w:eastAsia="zh-CN"/>
        </w:rPr>
        <w:t>268.2</w:t>
      </w:r>
      <w:r>
        <w:rPr>
          <w:rFonts w:hint="eastAsia" w:ascii="微软雅黑" w:hAnsi="微软雅黑" w:eastAsia="微软雅黑" w:cs="微软雅黑"/>
          <w:b w:val="0"/>
          <w:bCs/>
          <w:color w:val="auto"/>
          <w:sz w:val="28"/>
          <w:szCs w:val="28"/>
          <w:u w:val="none"/>
        </w:rPr>
        <w:t>万元，支出决算为</w:t>
      </w:r>
      <w:r>
        <w:rPr>
          <w:rFonts w:hint="eastAsia" w:ascii="微软雅黑" w:hAnsi="微软雅黑" w:eastAsia="微软雅黑" w:cs="微软雅黑"/>
          <w:b w:val="0"/>
          <w:bCs/>
          <w:color w:val="auto"/>
          <w:sz w:val="28"/>
          <w:szCs w:val="28"/>
          <w:u w:val="none"/>
          <w:lang w:val="en-US" w:eastAsia="zh-CN"/>
        </w:rPr>
        <w:t>282</w:t>
      </w:r>
      <w:r>
        <w:rPr>
          <w:rFonts w:hint="eastAsia" w:ascii="微软雅黑" w:hAnsi="微软雅黑" w:eastAsia="微软雅黑" w:cs="微软雅黑"/>
          <w:b w:val="0"/>
          <w:bCs/>
          <w:color w:val="auto"/>
          <w:sz w:val="28"/>
          <w:szCs w:val="28"/>
          <w:u w:val="none"/>
        </w:rPr>
        <w:t>万元，完成年初预算的</w:t>
      </w:r>
      <w:r>
        <w:rPr>
          <w:rFonts w:hint="eastAsia" w:ascii="微软雅黑" w:hAnsi="微软雅黑" w:eastAsia="微软雅黑" w:cs="微软雅黑"/>
          <w:b w:val="0"/>
          <w:bCs/>
          <w:color w:val="auto"/>
          <w:sz w:val="28"/>
          <w:szCs w:val="28"/>
          <w:u w:val="none"/>
          <w:lang w:val="en-US" w:eastAsia="zh-CN"/>
        </w:rPr>
        <w:t>105.14</w:t>
      </w:r>
      <w:r>
        <w:rPr>
          <w:rFonts w:hint="eastAsia" w:ascii="微软雅黑" w:hAnsi="微软雅黑" w:eastAsia="微软雅黑" w:cs="微软雅黑"/>
          <w:b w:val="0"/>
          <w:bCs/>
          <w:color w:val="auto"/>
          <w:sz w:val="28"/>
          <w:szCs w:val="28"/>
          <w:u w:val="none"/>
        </w:rPr>
        <w:t>%，决算数</w:t>
      </w:r>
      <w:r>
        <w:rPr>
          <w:rFonts w:hint="eastAsia" w:ascii="微软雅黑" w:hAnsi="微软雅黑" w:eastAsia="微软雅黑" w:cs="微软雅黑"/>
          <w:b w:val="0"/>
          <w:bCs/>
          <w:color w:val="auto"/>
          <w:sz w:val="28"/>
          <w:szCs w:val="28"/>
          <w:u w:val="none"/>
          <w:lang w:eastAsia="zh-CN"/>
        </w:rPr>
        <w:t>大于</w:t>
      </w:r>
      <w:r>
        <w:rPr>
          <w:rFonts w:hint="eastAsia" w:ascii="微软雅黑" w:hAnsi="微软雅黑" w:eastAsia="微软雅黑" w:cs="微软雅黑"/>
          <w:b w:val="0"/>
          <w:bCs/>
          <w:color w:val="auto"/>
          <w:sz w:val="28"/>
          <w:szCs w:val="28"/>
          <w:u w:val="none"/>
        </w:rPr>
        <w:t>年初预算数的主要原因是：</w:t>
      </w:r>
      <w:r>
        <w:rPr>
          <w:rFonts w:hint="eastAsia" w:ascii="微软雅黑" w:hAnsi="微软雅黑" w:eastAsia="微软雅黑" w:cs="微软雅黑"/>
          <w:b w:val="0"/>
          <w:bCs/>
          <w:color w:val="auto"/>
          <w:sz w:val="28"/>
          <w:szCs w:val="28"/>
          <w:u w:val="none"/>
          <w:lang w:eastAsia="zh-CN"/>
        </w:rPr>
        <w:t>养老金调标</w:t>
      </w:r>
      <w:r>
        <w:rPr>
          <w:rFonts w:hint="eastAsia" w:ascii="微软雅黑" w:hAnsi="微软雅黑" w:eastAsia="微软雅黑" w:cs="微软雅黑"/>
          <w:b w:val="0"/>
          <w:bCs/>
          <w:color w:val="auto"/>
          <w:sz w:val="28"/>
          <w:szCs w:val="28"/>
          <w:u w:val="none"/>
          <w:lang w:val="en-US" w:eastAsia="zh-CN"/>
        </w:rPr>
        <w:t>。</w:t>
      </w:r>
    </w:p>
    <w:p>
      <w:pPr>
        <w:pStyle w:val="4"/>
        <w:spacing w:line="600" w:lineRule="exact"/>
        <w:ind w:firstLine="560" w:firstLine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lang w:val="en-US" w:eastAsia="zh-CN"/>
        </w:rPr>
        <w:t>3.1  20826 财政对基本养老保险基金的补助</w:t>
      </w:r>
    </w:p>
    <w:p>
      <w:pPr>
        <w:pStyle w:val="4"/>
        <w:spacing w:line="600" w:lineRule="exact"/>
        <w:ind w:firstLine="560" w:firstLine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rPr>
        <w:t>年初预算为</w:t>
      </w:r>
      <w:r>
        <w:rPr>
          <w:rFonts w:hint="eastAsia" w:ascii="微软雅黑" w:hAnsi="微软雅黑" w:eastAsia="微软雅黑" w:cs="微软雅黑"/>
          <w:b w:val="0"/>
          <w:bCs/>
          <w:color w:val="auto"/>
          <w:sz w:val="28"/>
          <w:szCs w:val="28"/>
          <w:u w:val="none"/>
          <w:lang w:val="en-US" w:eastAsia="zh-CN"/>
        </w:rPr>
        <w:t>30</w:t>
      </w:r>
      <w:r>
        <w:rPr>
          <w:rFonts w:hint="eastAsia" w:ascii="微软雅黑" w:hAnsi="微软雅黑" w:eastAsia="微软雅黑" w:cs="微软雅黑"/>
          <w:b w:val="0"/>
          <w:bCs/>
          <w:color w:val="auto"/>
          <w:sz w:val="28"/>
          <w:szCs w:val="28"/>
          <w:u w:val="none"/>
        </w:rPr>
        <w:t>万元，支出决算为</w:t>
      </w:r>
      <w:r>
        <w:rPr>
          <w:rFonts w:hint="eastAsia" w:ascii="微软雅黑" w:hAnsi="微软雅黑" w:eastAsia="微软雅黑" w:cs="微软雅黑"/>
          <w:b w:val="0"/>
          <w:bCs/>
          <w:color w:val="auto"/>
          <w:sz w:val="28"/>
          <w:szCs w:val="28"/>
          <w:u w:val="none"/>
          <w:lang w:val="en-US" w:eastAsia="zh-CN"/>
        </w:rPr>
        <w:t>32.06</w:t>
      </w:r>
      <w:r>
        <w:rPr>
          <w:rFonts w:hint="eastAsia" w:ascii="微软雅黑" w:hAnsi="微软雅黑" w:eastAsia="微软雅黑" w:cs="微软雅黑"/>
          <w:b w:val="0"/>
          <w:bCs/>
          <w:color w:val="auto"/>
          <w:sz w:val="28"/>
          <w:szCs w:val="28"/>
          <w:u w:val="none"/>
        </w:rPr>
        <w:t>万元，完成年初预算的</w:t>
      </w:r>
      <w:r>
        <w:rPr>
          <w:rFonts w:hint="eastAsia" w:ascii="微软雅黑" w:hAnsi="微软雅黑" w:eastAsia="微软雅黑" w:cs="微软雅黑"/>
          <w:b w:val="0"/>
          <w:bCs/>
          <w:color w:val="auto"/>
          <w:sz w:val="28"/>
          <w:szCs w:val="28"/>
          <w:u w:val="none"/>
          <w:lang w:val="en-US" w:eastAsia="zh-CN"/>
        </w:rPr>
        <w:t>106.86</w:t>
      </w:r>
      <w:r>
        <w:rPr>
          <w:rFonts w:hint="eastAsia" w:ascii="微软雅黑" w:hAnsi="微软雅黑" w:eastAsia="微软雅黑" w:cs="微软雅黑"/>
          <w:b w:val="0"/>
          <w:bCs/>
          <w:color w:val="auto"/>
          <w:sz w:val="28"/>
          <w:szCs w:val="28"/>
          <w:u w:val="none"/>
        </w:rPr>
        <w:t>%，决算数</w:t>
      </w:r>
      <w:r>
        <w:rPr>
          <w:rFonts w:hint="eastAsia" w:ascii="微软雅黑" w:hAnsi="微软雅黑" w:eastAsia="微软雅黑" w:cs="微软雅黑"/>
          <w:b w:val="0"/>
          <w:bCs/>
          <w:color w:val="auto"/>
          <w:sz w:val="28"/>
          <w:szCs w:val="28"/>
          <w:u w:val="none"/>
          <w:lang w:eastAsia="zh-CN"/>
        </w:rPr>
        <w:t>大于</w:t>
      </w:r>
      <w:r>
        <w:rPr>
          <w:rFonts w:hint="eastAsia" w:ascii="微软雅黑" w:hAnsi="微软雅黑" w:eastAsia="微软雅黑" w:cs="微软雅黑"/>
          <w:b w:val="0"/>
          <w:bCs/>
          <w:color w:val="auto"/>
          <w:sz w:val="28"/>
          <w:szCs w:val="28"/>
          <w:u w:val="none"/>
        </w:rPr>
        <w:t>年初预算数的主要原因是：</w:t>
      </w:r>
      <w:r>
        <w:rPr>
          <w:rFonts w:hint="eastAsia" w:ascii="微软雅黑" w:hAnsi="微软雅黑" w:eastAsia="微软雅黑" w:cs="微软雅黑"/>
          <w:b w:val="0"/>
          <w:bCs/>
          <w:color w:val="auto"/>
          <w:sz w:val="28"/>
          <w:szCs w:val="28"/>
          <w:u w:val="none"/>
          <w:lang w:eastAsia="zh-CN"/>
        </w:rPr>
        <w:t>养老金调标</w:t>
      </w:r>
      <w:r>
        <w:rPr>
          <w:rFonts w:hint="eastAsia" w:ascii="微软雅黑" w:hAnsi="微软雅黑" w:eastAsia="微软雅黑" w:cs="微软雅黑"/>
          <w:b w:val="0"/>
          <w:bCs/>
          <w:color w:val="auto"/>
          <w:sz w:val="28"/>
          <w:szCs w:val="28"/>
          <w:u w:val="none"/>
          <w:lang w:val="en-US" w:eastAsia="zh-CN"/>
        </w:rPr>
        <w:t>。</w:t>
      </w:r>
    </w:p>
    <w:p>
      <w:pPr>
        <w:pStyle w:val="4"/>
        <w:spacing w:line="600" w:lineRule="exact"/>
        <w:ind w:firstLine="560" w:firstLine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lang w:val="en-US" w:eastAsia="zh-CN"/>
        </w:rPr>
        <w:t>3.1.1  2082601 财政对企业职工基本养老保险基金的补助</w:t>
      </w:r>
    </w:p>
    <w:p>
      <w:pPr>
        <w:pStyle w:val="4"/>
        <w:spacing w:line="600" w:lineRule="exact"/>
        <w:ind w:firstLine="560" w:firstLineChars="200"/>
        <w:rPr>
          <w:rFonts w:hint="eastAsia" w:ascii="微软雅黑" w:hAnsi="微软雅黑" w:eastAsia="微软雅黑" w:cs="微软雅黑"/>
          <w:b w:val="0"/>
          <w:bCs/>
          <w:color w:val="auto"/>
          <w:sz w:val="28"/>
          <w:szCs w:val="28"/>
          <w:u w:val="none"/>
          <w:lang w:eastAsia="zh-CN"/>
        </w:rPr>
      </w:pPr>
      <w:r>
        <w:rPr>
          <w:rFonts w:hint="eastAsia" w:ascii="微软雅黑" w:hAnsi="微软雅黑" w:eastAsia="微软雅黑" w:cs="微软雅黑"/>
          <w:b w:val="0"/>
          <w:bCs/>
          <w:color w:val="auto"/>
          <w:sz w:val="28"/>
          <w:szCs w:val="28"/>
          <w:u w:val="none"/>
        </w:rPr>
        <w:t>年初预算为</w:t>
      </w:r>
      <w:r>
        <w:rPr>
          <w:rFonts w:hint="eastAsia" w:ascii="微软雅黑" w:hAnsi="微软雅黑" w:eastAsia="微软雅黑" w:cs="微软雅黑"/>
          <w:b w:val="0"/>
          <w:bCs/>
          <w:color w:val="auto"/>
          <w:sz w:val="28"/>
          <w:szCs w:val="28"/>
          <w:u w:val="none"/>
          <w:lang w:val="en-US" w:eastAsia="zh-CN"/>
        </w:rPr>
        <w:t>12.5</w:t>
      </w:r>
      <w:r>
        <w:rPr>
          <w:rFonts w:hint="eastAsia" w:ascii="微软雅黑" w:hAnsi="微软雅黑" w:eastAsia="微软雅黑" w:cs="微软雅黑"/>
          <w:b w:val="0"/>
          <w:bCs/>
          <w:color w:val="auto"/>
          <w:sz w:val="28"/>
          <w:szCs w:val="28"/>
          <w:u w:val="none"/>
        </w:rPr>
        <w:t>万元，支出决算为</w:t>
      </w:r>
      <w:r>
        <w:rPr>
          <w:rFonts w:hint="eastAsia" w:ascii="微软雅黑" w:hAnsi="微软雅黑" w:eastAsia="微软雅黑" w:cs="微软雅黑"/>
          <w:b w:val="0"/>
          <w:bCs/>
          <w:color w:val="auto"/>
          <w:sz w:val="28"/>
          <w:szCs w:val="28"/>
          <w:u w:val="none"/>
          <w:lang w:val="en-US" w:eastAsia="zh-CN"/>
        </w:rPr>
        <w:t>12.5</w:t>
      </w:r>
      <w:r>
        <w:rPr>
          <w:rFonts w:hint="eastAsia" w:ascii="微软雅黑" w:hAnsi="微软雅黑" w:eastAsia="微软雅黑" w:cs="微软雅黑"/>
          <w:b w:val="0"/>
          <w:bCs/>
          <w:color w:val="auto"/>
          <w:sz w:val="28"/>
          <w:szCs w:val="28"/>
          <w:u w:val="none"/>
        </w:rPr>
        <w:t xml:space="preserve"> 万元，完成年初预算的</w:t>
      </w:r>
      <w:r>
        <w:rPr>
          <w:rFonts w:hint="eastAsia" w:ascii="微软雅黑" w:hAnsi="微软雅黑" w:eastAsia="微软雅黑" w:cs="微软雅黑"/>
          <w:b w:val="0"/>
          <w:bCs/>
          <w:color w:val="auto"/>
          <w:sz w:val="28"/>
          <w:szCs w:val="28"/>
          <w:u w:val="none"/>
          <w:lang w:val="en-US" w:eastAsia="zh-CN"/>
        </w:rPr>
        <w:t>100</w:t>
      </w:r>
      <w:r>
        <w:rPr>
          <w:rFonts w:hint="eastAsia" w:ascii="微软雅黑" w:hAnsi="微软雅黑" w:eastAsia="微软雅黑" w:cs="微软雅黑"/>
          <w:b w:val="0"/>
          <w:bCs/>
          <w:color w:val="auto"/>
          <w:sz w:val="28"/>
          <w:szCs w:val="28"/>
          <w:u w:val="none"/>
        </w:rPr>
        <w:t>%</w:t>
      </w:r>
      <w:r>
        <w:rPr>
          <w:rFonts w:hint="eastAsia" w:ascii="微软雅黑" w:hAnsi="微软雅黑" w:eastAsia="微软雅黑" w:cs="微软雅黑"/>
          <w:b w:val="0"/>
          <w:bCs/>
          <w:color w:val="auto"/>
          <w:sz w:val="28"/>
          <w:szCs w:val="28"/>
          <w:u w:val="none"/>
          <w:lang w:eastAsia="zh-CN"/>
        </w:rPr>
        <w:t>。</w:t>
      </w:r>
    </w:p>
    <w:p>
      <w:pPr>
        <w:pStyle w:val="4"/>
        <w:spacing w:line="600" w:lineRule="exact"/>
        <w:ind w:firstLine="560" w:firstLine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lang w:val="en-US" w:eastAsia="zh-CN"/>
        </w:rPr>
        <w:t>3..1.2   2082602 财政对城乡居民基本养老保险基金的补助</w:t>
      </w:r>
    </w:p>
    <w:p>
      <w:pPr>
        <w:pStyle w:val="4"/>
        <w:spacing w:line="600" w:lineRule="exact"/>
        <w:ind w:firstLine="560" w:firstLine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rPr>
        <w:t>年初预算为</w:t>
      </w:r>
      <w:r>
        <w:rPr>
          <w:rFonts w:hint="eastAsia" w:ascii="微软雅黑" w:hAnsi="微软雅黑" w:eastAsia="微软雅黑" w:cs="微软雅黑"/>
          <w:b w:val="0"/>
          <w:bCs/>
          <w:color w:val="auto"/>
          <w:sz w:val="28"/>
          <w:szCs w:val="28"/>
          <w:u w:val="none"/>
          <w:lang w:val="en-US" w:eastAsia="zh-CN"/>
        </w:rPr>
        <w:t>17.5</w:t>
      </w:r>
      <w:r>
        <w:rPr>
          <w:rFonts w:hint="eastAsia" w:ascii="微软雅黑" w:hAnsi="微软雅黑" w:eastAsia="微软雅黑" w:cs="微软雅黑"/>
          <w:b w:val="0"/>
          <w:bCs/>
          <w:color w:val="auto"/>
          <w:sz w:val="28"/>
          <w:szCs w:val="28"/>
          <w:u w:val="none"/>
        </w:rPr>
        <w:t>万元，支出决算为</w:t>
      </w:r>
      <w:r>
        <w:rPr>
          <w:rFonts w:hint="eastAsia" w:ascii="微软雅黑" w:hAnsi="微软雅黑" w:eastAsia="微软雅黑" w:cs="微软雅黑"/>
          <w:b w:val="0"/>
          <w:bCs/>
          <w:color w:val="auto"/>
          <w:sz w:val="28"/>
          <w:szCs w:val="28"/>
          <w:u w:val="none"/>
          <w:lang w:val="en-US" w:eastAsia="zh-CN"/>
        </w:rPr>
        <w:t>19.56</w:t>
      </w:r>
      <w:r>
        <w:rPr>
          <w:rFonts w:hint="eastAsia" w:ascii="微软雅黑" w:hAnsi="微软雅黑" w:eastAsia="微软雅黑" w:cs="微软雅黑"/>
          <w:b w:val="0"/>
          <w:bCs/>
          <w:color w:val="auto"/>
          <w:sz w:val="28"/>
          <w:szCs w:val="28"/>
          <w:u w:val="none"/>
        </w:rPr>
        <w:t xml:space="preserve"> 万元，完成年初预算的</w:t>
      </w:r>
      <w:r>
        <w:rPr>
          <w:rFonts w:hint="eastAsia" w:ascii="微软雅黑" w:hAnsi="微软雅黑" w:eastAsia="微软雅黑" w:cs="微软雅黑"/>
          <w:b w:val="0"/>
          <w:bCs/>
          <w:color w:val="auto"/>
          <w:sz w:val="28"/>
          <w:szCs w:val="28"/>
          <w:u w:val="none"/>
          <w:lang w:val="en-US" w:eastAsia="zh-CN"/>
        </w:rPr>
        <w:t>111.77</w:t>
      </w:r>
      <w:r>
        <w:rPr>
          <w:rFonts w:hint="eastAsia" w:ascii="微软雅黑" w:hAnsi="微软雅黑" w:eastAsia="微软雅黑" w:cs="微软雅黑"/>
          <w:b w:val="0"/>
          <w:bCs/>
          <w:color w:val="auto"/>
          <w:sz w:val="28"/>
          <w:szCs w:val="28"/>
          <w:u w:val="none"/>
        </w:rPr>
        <w:t xml:space="preserve"> %，决算数</w:t>
      </w:r>
      <w:r>
        <w:rPr>
          <w:rFonts w:hint="eastAsia" w:ascii="微软雅黑" w:hAnsi="微软雅黑" w:eastAsia="微软雅黑" w:cs="微软雅黑"/>
          <w:b w:val="0"/>
          <w:bCs/>
          <w:color w:val="auto"/>
          <w:sz w:val="28"/>
          <w:szCs w:val="28"/>
          <w:u w:val="none"/>
          <w:lang w:eastAsia="zh-CN"/>
        </w:rPr>
        <w:t>大于</w:t>
      </w:r>
      <w:r>
        <w:rPr>
          <w:rFonts w:hint="eastAsia" w:ascii="微软雅黑" w:hAnsi="微软雅黑" w:eastAsia="微软雅黑" w:cs="微软雅黑"/>
          <w:b w:val="0"/>
          <w:bCs/>
          <w:color w:val="auto"/>
          <w:sz w:val="28"/>
          <w:szCs w:val="28"/>
          <w:u w:val="none"/>
        </w:rPr>
        <w:t>年初预算数的主要原因是：</w:t>
      </w:r>
      <w:r>
        <w:rPr>
          <w:rFonts w:hint="eastAsia" w:ascii="微软雅黑" w:hAnsi="微软雅黑" w:eastAsia="微软雅黑" w:cs="微软雅黑"/>
          <w:b w:val="0"/>
          <w:bCs/>
          <w:color w:val="auto"/>
          <w:sz w:val="28"/>
          <w:szCs w:val="28"/>
          <w:u w:val="none"/>
          <w:lang w:eastAsia="zh-CN"/>
        </w:rPr>
        <w:t>养老金调标</w:t>
      </w:r>
      <w:r>
        <w:rPr>
          <w:rFonts w:hint="eastAsia" w:ascii="微软雅黑" w:hAnsi="微软雅黑" w:eastAsia="微软雅黑" w:cs="微软雅黑"/>
          <w:b w:val="0"/>
          <w:bCs/>
          <w:color w:val="auto"/>
          <w:sz w:val="28"/>
          <w:szCs w:val="28"/>
          <w:u w:val="none"/>
          <w:lang w:val="en-US" w:eastAsia="zh-CN"/>
        </w:rPr>
        <w:t>。</w:t>
      </w:r>
    </w:p>
    <w:p>
      <w:pPr>
        <w:pStyle w:val="4"/>
        <w:spacing w:line="600" w:lineRule="exact"/>
        <w:ind w:firstLine="560" w:firstLine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lang w:val="en-US" w:eastAsia="zh-CN"/>
        </w:rPr>
        <w:t>4.1  20899 其他社会保障和就业支出</w:t>
      </w:r>
    </w:p>
    <w:p>
      <w:pPr>
        <w:pStyle w:val="4"/>
        <w:spacing w:line="600" w:lineRule="exact"/>
        <w:ind w:firstLine="560" w:firstLineChars="200"/>
        <w:rPr>
          <w:rFonts w:hint="eastAsia" w:ascii="微软雅黑" w:hAnsi="微软雅黑" w:eastAsia="微软雅黑" w:cs="微软雅黑"/>
          <w:b w:val="0"/>
          <w:bCs/>
          <w:color w:val="auto"/>
          <w:sz w:val="28"/>
          <w:szCs w:val="28"/>
          <w:u w:val="none"/>
          <w:lang w:eastAsia="zh-CN"/>
        </w:rPr>
      </w:pPr>
      <w:r>
        <w:rPr>
          <w:rFonts w:hint="eastAsia" w:ascii="微软雅黑" w:hAnsi="微软雅黑" w:eastAsia="微软雅黑" w:cs="微软雅黑"/>
          <w:b w:val="0"/>
          <w:bCs/>
          <w:color w:val="auto"/>
          <w:sz w:val="28"/>
          <w:szCs w:val="28"/>
          <w:u w:val="none"/>
        </w:rPr>
        <w:t>年初预算为</w:t>
      </w:r>
      <w:r>
        <w:rPr>
          <w:rFonts w:hint="eastAsia" w:ascii="微软雅黑" w:hAnsi="微软雅黑" w:eastAsia="微软雅黑" w:cs="微软雅黑"/>
          <w:b w:val="0"/>
          <w:bCs/>
          <w:color w:val="auto"/>
          <w:sz w:val="28"/>
          <w:szCs w:val="28"/>
          <w:u w:val="none"/>
          <w:lang w:val="en-US" w:eastAsia="zh-CN"/>
        </w:rPr>
        <w:t>2.8</w:t>
      </w:r>
      <w:r>
        <w:rPr>
          <w:rFonts w:hint="eastAsia" w:ascii="微软雅黑" w:hAnsi="微软雅黑" w:eastAsia="微软雅黑" w:cs="微软雅黑"/>
          <w:b w:val="0"/>
          <w:bCs/>
          <w:color w:val="auto"/>
          <w:sz w:val="28"/>
          <w:szCs w:val="28"/>
          <w:u w:val="none"/>
        </w:rPr>
        <w:t>万元，支出决算为</w:t>
      </w:r>
      <w:r>
        <w:rPr>
          <w:rFonts w:hint="eastAsia" w:ascii="微软雅黑" w:hAnsi="微软雅黑" w:eastAsia="微软雅黑" w:cs="微软雅黑"/>
          <w:b w:val="0"/>
          <w:bCs/>
          <w:color w:val="auto"/>
          <w:sz w:val="28"/>
          <w:szCs w:val="28"/>
          <w:u w:val="none"/>
          <w:lang w:val="en-US" w:eastAsia="zh-CN"/>
        </w:rPr>
        <w:t>2.8</w:t>
      </w:r>
      <w:r>
        <w:rPr>
          <w:rFonts w:hint="eastAsia" w:ascii="微软雅黑" w:hAnsi="微软雅黑" w:eastAsia="微软雅黑" w:cs="微软雅黑"/>
          <w:b w:val="0"/>
          <w:bCs/>
          <w:color w:val="auto"/>
          <w:sz w:val="28"/>
          <w:szCs w:val="28"/>
          <w:u w:val="none"/>
        </w:rPr>
        <w:t>万元，完成年初预算的</w:t>
      </w:r>
      <w:r>
        <w:rPr>
          <w:rFonts w:hint="eastAsia" w:ascii="微软雅黑" w:hAnsi="微软雅黑" w:eastAsia="微软雅黑" w:cs="微软雅黑"/>
          <w:b w:val="0"/>
          <w:bCs/>
          <w:color w:val="auto"/>
          <w:sz w:val="28"/>
          <w:szCs w:val="28"/>
          <w:u w:val="none"/>
          <w:lang w:val="en-US" w:eastAsia="zh-CN"/>
        </w:rPr>
        <w:t>100</w:t>
      </w:r>
      <w:r>
        <w:rPr>
          <w:rFonts w:hint="eastAsia" w:ascii="微软雅黑" w:hAnsi="微软雅黑" w:eastAsia="微软雅黑" w:cs="微软雅黑"/>
          <w:b w:val="0"/>
          <w:bCs/>
          <w:color w:val="auto"/>
          <w:sz w:val="28"/>
          <w:szCs w:val="28"/>
          <w:u w:val="none"/>
        </w:rPr>
        <w:t xml:space="preserve"> %</w:t>
      </w:r>
      <w:r>
        <w:rPr>
          <w:rFonts w:hint="eastAsia" w:ascii="微软雅黑" w:hAnsi="微软雅黑" w:eastAsia="微软雅黑" w:cs="微软雅黑"/>
          <w:b w:val="0"/>
          <w:bCs/>
          <w:color w:val="auto"/>
          <w:sz w:val="28"/>
          <w:szCs w:val="28"/>
          <w:u w:val="none"/>
          <w:lang w:eastAsia="zh-CN"/>
        </w:rPr>
        <w:t>。</w:t>
      </w:r>
    </w:p>
    <w:p>
      <w:pPr>
        <w:pStyle w:val="4"/>
        <w:spacing w:line="600" w:lineRule="exact"/>
        <w:ind w:firstLine="560" w:firstLine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lang w:val="en-US" w:eastAsia="zh-CN"/>
        </w:rPr>
        <w:t>4.1.1  2089901 其他社会保障和就业支出</w:t>
      </w:r>
    </w:p>
    <w:p>
      <w:pPr>
        <w:pStyle w:val="4"/>
        <w:spacing w:line="600" w:lineRule="exact"/>
        <w:ind w:firstLine="560" w:firstLine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rPr>
        <w:t>年初预算为</w:t>
      </w:r>
      <w:r>
        <w:rPr>
          <w:rFonts w:hint="eastAsia" w:ascii="微软雅黑" w:hAnsi="微软雅黑" w:eastAsia="微软雅黑" w:cs="微软雅黑"/>
          <w:b w:val="0"/>
          <w:bCs/>
          <w:color w:val="auto"/>
          <w:sz w:val="28"/>
          <w:szCs w:val="28"/>
          <w:u w:val="none"/>
          <w:lang w:val="en-US" w:eastAsia="zh-CN"/>
        </w:rPr>
        <w:t>2.8</w:t>
      </w:r>
      <w:r>
        <w:rPr>
          <w:rFonts w:hint="eastAsia" w:ascii="微软雅黑" w:hAnsi="微软雅黑" w:eastAsia="微软雅黑" w:cs="微软雅黑"/>
          <w:b w:val="0"/>
          <w:bCs/>
          <w:color w:val="auto"/>
          <w:sz w:val="28"/>
          <w:szCs w:val="28"/>
          <w:u w:val="none"/>
        </w:rPr>
        <w:t>万元，支出决算为</w:t>
      </w:r>
      <w:r>
        <w:rPr>
          <w:rFonts w:hint="eastAsia" w:ascii="微软雅黑" w:hAnsi="微软雅黑" w:eastAsia="微软雅黑" w:cs="微软雅黑"/>
          <w:b w:val="0"/>
          <w:bCs/>
          <w:color w:val="auto"/>
          <w:sz w:val="28"/>
          <w:szCs w:val="28"/>
          <w:u w:val="none"/>
          <w:lang w:val="en-US" w:eastAsia="zh-CN"/>
        </w:rPr>
        <w:t>2.8</w:t>
      </w:r>
      <w:r>
        <w:rPr>
          <w:rFonts w:hint="eastAsia" w:ascii="微软雅黑" w:hAnsi="微软雅黑" w:eastAsia="微软雅黑" w:cs="微软雅黑"/>
          <w:b w:val="0"/>
          <w:bCs/>
          <w:color w:val="auto"/>
          <w:sz w:val="28"/>
          <w:szCs w:val="28"/>
          <w:u w:val="none"/>
        </w:rPr>
        <w:t>万元，完成年初预算的</w:t>
      </w:r>
      <w:r>
        <w:rPr>
          <w:rFonts w:hint="eastAsia" w:ascii="微软雅黑" w:hAnsi="微软雅黑" w:eastAsia="微软雅黑" w:cs="微软雅黑"/>
          <w:b w:val="0"/>
          <w:bCs/>
          <w:color w:val="auto"/>
          <w:sz w:val="28"/>
          <w:szCs w:val="28"/>
          <w:u w:val="none"/>
          <w:lang w:val="en-US" w:eastAsia="zh-CN"/>
        </w:rPr>
        <w:t>100</w:t>
      </w:r>
      <w:r>
        <w:rPr>
          <w:rFonts w:hint="eastAsia" w:ascii="微软雅黑" w:hAnsi="微软雅黑" w:eastAsia="微软雅黑" w:cs="微软雅黑"/>
          <w:b w:val="0"/>
          <w:bCs/>
          <w:color w:val="auto"/>
          <w:sz w:val="28"/>
          <w:szCs w:val="28"/>
          <w:u w:val="none"/>
        </w:rPr>
        <w:t>%</w:t>
      </w:r>
      <w:r>
        <w:rPr>
          <w:rFonts w:hint="eastAsia" w:ascii="微软雅黑" w:hAnsi="微软雅黑" w:eastAsia="微软雅黑" w:cs="微软雅黑"/>
          <w:b w:val="0"/>
          <w:bCs/>
          <w:color w:val="auto"/>
          <w:sz w:val="28"/>
          <w:szCs w:val="28"/>
          <w:u w:val="none"/>
          <w:lang w:eastAsia="zh-CN"/>
        </w:rPr>
        <w:t>。</w:t>
      </w:r>
    </w:p>
    <w:p>
      <w:pPr>
        <w:pStyle w:val="4"/>
        <w:spacing w:line="600" w:lineRule="exact"/>
        <w:ind w:firstLine="560" w:firstLineChars="200"/>
        <w:rPr>
          <w:rFonts w:hint="eastAsia" w:ascii="微软雅黑" w:hAnsi="微软雅黑" w:eastAsia="微软雅黑" w:cs="微软雅黑"/>
          <w:b w:val="0"/>
          <w:bCs/>
          <w:color w:val="auto"/>
          <w:sz w:val="28"/>
          <w:szCs w:val="28"/>
          <w:highlight w:val="none"/>
          <w:u w:val="none"/>
        </w:rPr>
      </w:pPr>
      <w:r>
        <w:rPr>
          <w:rFonts w:hint="eastAsia" w:ascii="微软雅黑" w:hAnsi="微软雅黑" w:eastAsia="微软雅黑" w:cs="微软雅黑"/>
          <w:b w:val="0"/>
          <w:bCs/>
          <w:color w:val="auto"/>
          <w:sz w:val="28"/>
          <w:szCs w:val="28"/>
          <w:highlight w:val="none"/>
          <w:u w:val="none"/>
        </w:rPr>
        <w:t>2、一般公共服务</w:t>
      </w:r>
      <w:r>
        <w:rPr>
          <w:rFonts w:hint="eastAsia" w:ascii="微软雅黑" w:hAnsi="微软雅黑" w:eastAsia="微软雅黑" w:cs="微软雅黑"/>
          <w:b w:val="0"/>
          <w:bCs/>
          <w:color w:val="auto"/>
          <w:sz w:val="28"/>
          <w:szCs w:val="28"/>
          <w:highlight w:val="none"/>
          <w:u w:val="none"/>
          <w:lang w:val="en-US" w:eastAsia="zh-CN"/>
        </w:rPr>
        <w:t xml:space="preserve"> 210 </w:t>
      </w:r>
      <w:r>
        <w:rPr>
          <w:rFonts w:hint="eastAsia" w:ascii="微软雅黑" w:hAnsi="微软雅黑" w:eastAsia="微软雅黑" w:cs="微软雅黑"/>
          <w:b w:val="0"/>
          <w:bCs/>
          <w:color w:val="auto"/>
          <w:sz w:val="28"/>
          <w:szCs w:val="28"/>
          <w:highlight w:val="none"/>
          <w:u w:val="none"/>
        </w:rPr>
        <w:t>卫生健康支出</w:t>
      </w:r>
    </w:p>
    <w:p>
      <w:pPr>
        <w:pStyle w:val="4"/>
        <w:spacing w:line="600" w:lineRule="exact"/>
        <w:ind w:firstLine="560" w:firstLineChars="200"/>
        <w:rPr>
          <w:rFonts w:hint="eastAsia" w:ascii="微软雅黑" w:hAnsi="微软雅黑" w:eastAsia="微软雅黑" w:cs="微软雅黑"/>
          <w:b w:val="0"/>
          <w:bCs/>
          <w:color w:val="auto"/>
          <w:sz w:val="28"/>
          <w:szCs w:val="28"/>
          <w:u w:val="none"/>
          <w:lang w:eastAsia="zh-CN"/>
        </w:rPr>
      </w:pPr>
      <w:r>
        <w:rPr>
          <w:rFonts w:hint="eastAsia" w:ascii="微软雅黑" w:hAnsi="微软雅黑" w:eastAsia="微软雅黑" w:cs="微软雅黑"/>
          <w:b w:val="0"/>
          <w:bCs/>
          <w:color w:val="auto"/>
          <w:sz w:val="28"/>
          <w:szCs w:val="28"/>
          <w:u w:val="none"/>
        </w:rPr>
        <w:t>年初预算为</w:t>
      </w:r>
      <w:r>
        <w:rPr>
          <w:rFonts w:hint="eastAsia" w:ascii="微软雅黑" w:hAnsi="微软雅黑" w:eastAsia="微软雅黑" w:cs="微软雅黑"/>
          <w:b w:val="0"/>
          <w:bCs/>
          <w:color w:val="auto"/>
          <w:sz w:val="28"/>
          <w:szCs w:val="28"/>
          <w:u w:val="none"/>
          <w:lang w:val="en-US" w:eastAsia="zh-CN"/>
        </w:rPr>
        <w:t>300</w:t>
      </w:r>
      <w:r>
        <w:rPr>
          <w:rFonts w:hint="eastAsia" w:ascii="微软雅黑" w:hAnsi="微软雅黑" w:eastAsia="微软雅黑" w:cs="微软雅黑"/>
          <w:b w:val="0"/>
          <w:bCs/>
          <w:color w:val="auto"/>
          <w:sz w:val="28"/>
          <w:szCs w:val="28"/>
          <w:u w:val="none"/>
        </w:rPr>
        <w:t>万元，支出决算为</w:t>
      </w:r>
      <w:r>
        <w:rPr>
          <w:rFonts w:hint="eastAsia" w:ascii="微软雅黑" w:hAnsi="微软雅黑" w:eastAsia="微软雅黑" w:cs="微软雅黑"/>
          <w:b w:val="0"/>
          <w:bCs/>
          <w:color w:val="auto"/>
          <w:sz w:val="28"/>
          <w:szCs w:val="28"/>
          <w:u w:val="none"/>
          <w:lang w:val="en-US" w:eastAsia="zh-CN"/>
        </w:rPr>
        <w:t>338.81</w:t>
      </w:r>
      <w:r>
        <w:rPr>
          <w:rFonts w:hint="eastAsia" w:ascii="微软雅黑" w:hAnsi="微软雅黑" w:eastAsia="微软雅黑" w:cs="微软雅黑"/>
          <w:b w:val="0"/>
          <w:bCs/>
          <w:color w:val="auto"/>
          <w:sz w:val="28"/>
          <w:szCs w:val="28"/>
          <w:u w:val="none"/>
        </w:rPr>
        <w:t>万元，完成年初预算的</w:t>
      </w:r>
      <w:r>
        <w:rPr>
          <w:rFonts w:hint="eastAsia" w:ascii="微软雅黑" w:hAnsi="微软雅黑" w:eastAsia="微软雅黑" w:cs="微软雅黑"/>
          <w:b w:val="0"/>
          <w:bCs/>
          <w:color w:val="auto"/>
          <w:sz w:val="28"/>
          <w:szCs w:val="28"/>
          <w:u w:val="none"/>
          <w:lang w:val="en-US" w:eastAsia="zh-CN"/>
        </w:rPr>
        <w:t>112.93</w:t>
      </w:r>
      <w:r>
        <w:rPr>
          <w:rFonts w:hint="eastAsia" w:ascii="微软雅黑" w:hAnsi="微软雅黑" w:eastAsia="微软雅黑" w:cs="微软雅黑"/>
          <w:b w:val="0"/>
          <w:bCs/>
          <w:color w:val="auto"/>
          <w:sz w:val="28"/>
          <w:szCs w:val="28"/>
          <w:u w:val="none"/>
        </w:rPr>
        <w:t xml:space="preserve"> %，决算数大于年初预算数的主要原因是：</w:t>
      </w:r>
      <w:r>
        <w:rPr>
          <w:rFonts w:hint="eastAsia" w:ascii="微软雅黑" w:hAnsi="微软雅黑" w:eastAsia="微软雅黑" w:cs="微软雅黑"/>
          <w:b w:val="0"/>
          <w:bCs/>
          <w:color w:val="auto"/>
          <w:sz w:val="28"/>
          <w:szCs w:val="28"/>
          <w:u w:val="none"/>
          <w:lang w:eastAsia="zh-CN"/>
        </w:rPr>
        <w:t>城乡医疗保险救助增加。</w:t>
      </w:r>
    </w:p>
    <w:p>
      <w:pPr>
        <w:pStyle w:val="4"/>
        <w:spacing w:line="600" w:lineRule="exact"/>
        <w:ind w:firstLine="560" w:firstLine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lang w:val="en-US" w:eastAsia="zh-CN"/>
        </w:rPr>
        <w:t>2.1  21003 基层医疗卫生机构</w:t>
      </w:r>
    </w:p>
    <w:p>
      <w:pPr>
        <w:pStyle w:val="4"/>
        <w:spacing w:line="600" w:lineRule="exact"/>
        <w:ind w:firstLine="560" w:firstLineChars="200"/>
        <w:rPr>
          <w:rFonts w:hint="eastAsia" w:ascii="微软雅黑" w:hAnsi="微软雅黑" w:eastAsia="微软雅黑" w:cs="微软雅黑"/>
          <w:b w:val="0"/>
          <w:bCs/>
          <w:color w:val="auto"/>
          <w:sz w:val="28"/>
          <w:szCs w:val="28"/>
          <w:u w:val="none"/>
          <w:lang w:eastAsia="zh-CN"/>
        </w:rPr>
      </w:pPr>
      <w:r>
        <w:rPr>
          <w:rFonts w:hint="eastAsia" w:ascii="微软雅黑" w:hAnsi="微软雅黑" w:eastAsia="微软雅黑" w:cs="微软雅黑"/>
          <w:b w:val="0"/>
          <w:bCs/>
          <w:color w:val="auto"/>
          <w:sz w:val="28"/>
          <w:szCs w:val="28"/>
          <w:u w:val="none"/>
        </w:rPr>
        <w:t>年初预算为</w:t>
      </w:r>
      <w:r>
        <w:rPr>
          <w:rFonts w:hint="eastAsia" w:ascii="微软雅黑" w:hAnsi="微软雅黑" w:eastAsia="微软雅黑" w:cs="微软雅黑"/>
          <w:b w:val="0"/>
          <w:bCs/>
          <w:color w:val="auto"/>
          <w:sz w:val="28"/>
          <w:szCs w:val="28"/>
          <w:u w:val="none"/>
          <w:lang w:val="en-US" w:eastAsia="zh-CN"/>
        </w:rPr>
        <w:t>0.55</w:t>
      </w:r>
      <w:r>
        <w:rPr>
          <w:rFonts w:hint="eastAsia" w:ascii="微软雅黑" w:hAnsi="微软雅黑" w:eastAsia="微软雅黑" w:cs="微软雅黑"/>
          <w:b w:val="0"/>
          <w:bCs/>
          <w:color w:val="auto"/>
          <w:sz w:val="28"/>
          <w:szCs w:val="28"/>
          <w:u w:val="none"/>
        </w:rPr>
        <w:t>万元，支出决算为</w:t>
      </w:r>
      <w:r>
        <w:rPr>
          <w:rFonts w:hint="eastAsia" w:ascii="微软雅黑" w:hAnsi="微软雅黑" w:eastAsia="微软雅黑" w:cs="微软雅黑"/>
          <w:b w:val="0"/>
          <w:bCs/>
          <w:color w:val="auto"/>
          <w:sz w:val="28"/>
          <w:szCs w:val="28"/>
          <w:u w:val="none"/>
          <w:lang w:val="en-US" w:eastAsia="zh-CN"/>
        </w:rPr>
        <w:t>0.55</w:t>
      </w:r>
      <w:r>
        <w:rPr>
          <w:rFonts w:hint="eastAsia" w:ascii="微软雅黑" w:hAnsi="微软雅黑" w:eastAsia="微软雅黑" w:cs="微软雅黑"/>
          <w:b w:val="0"/>
          <w:bCs/>
          <w:color w:val="auto"/>
          <w:sz w:val="28"/>
          <w:szCs w:val="28"/>
          <w:u w:val="none"/>
        </w:rPr>
        <w:t>万元，完成年初预算的</w:t>
      </w:r>
      <w:r>
        <w:rPr>
          <w:rFonts w:hint="eastAsia" w:ascii="微软雅黑" w:hAnsi="微软雅黑" w:eastAsia="微软雅黑" w:cs="微软雅黑"/>
          <w:b w:val="0"/>
          <w:bCs/>
          <w:color w:val="auto"/>
          <w:sz w:val="28"/>
          <w:szCs w:val="28"/>
          <w:u w:val="none"/>
          <w:lang w:val="en-US" w:eastAsia="zh-CN"/>
        </w:rPr>
        <w:t>100</w:t>
      </w:r>
      <w:r>
        <w:rPr>
          <w:rFonts w:hint="eastAsia" w:ascii="微软雅黑" w:hAnsi="微软雅黑" w:eastAsia="微软雅黑" w:cs="微软雅黑"/>
          <w:b w:val="0"/>
          <w:bCs/>
          <w:color w:val="auto"/>
          <w:sz w:val="28"/>
          <w:szCs w:val="28"/>
          <w:u w:val="none"/>
        </w:rPr>
        <w:t>%</w:t>
      </w:r>
      <w:r>
        <w:rPr>
          <w:rFonts w:hint="eastAsia" w:ascii="微软雅黑" w:hAnsi="微软雅黑" w:eastAsia="微软雅黑" w:cs="微软雅黑"/>
          <w:b w:val="0"/>
          <w:bCs/>
          <w:color w:val="auto"/>
          <w:sz w:val="28"/>
          <w:szCs w:val="28"/>
          <w:u w:val="none"/>
          <w:lang w:eastAsia="zh-CN"/>
        </w:rPr>
        <w:t>。</w:t>
      </w:r>
    </w:p>
    <w:p>
      <w:pPr>
        <w:pStyle w:val="4"/>
        <w:spacing w:line="600" w:lineRule="exact"/>
        <w:ind w:firstLine="560" w:firstLine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lang w:val="en-US" w:eastAsia="zh-CN"/>
        </w:rPr>
        <w:t>2.1.1  2100399 其他基层医疗卫生机构支出</w:t>
      </w:r>
    </w:p>
    <w:p>
      <w:pPr>
        <w:pStyle w:val="4"/>
        <w:spacing w:line="600" w:lineRule="exact"/>
        <w:ind w:firstLine="560" w:firstLineChars="200"/>
        <w:rPr>
          <w:rFonts w:hint="eastAsia" w:ascii="微软雅黑" w:hAnsi="微软雅黑" w:eastAsia="微软雅黑" w:cs="微软雅黑"/>
          <w:b w:val="0"/>
          <w:bCs/>
          <w:color w:val="auto"/>
          <w:sz w:val="28"/>
          <w:szCs w:val="28"/>
          <w:u w:val="none"/>
          <w:lang w:eastAsia="zh-CN"/>
        </w:rPr>
      </w:pPr>
      <w:r>
        <w:rPr>
          <w:rFonts w:hint="eastAsia" w:ascii="微软雅黑" w:hAnsi="微软雅黑" w:eastAsia="微软雅黑" w:cs="微软雅黑"/>
          <w:b w:val="0"/>
          <w:bCs/>
          <w:color w:val="auto"/>
          <w:sz w:val="28"/>
          <w:szCs w:val="28"/>
          <w:u w:val="none"/>
        </w:rPr>
        <w:t>年初预算为</w:t>
      </w:r>
      <w:r>
        <w:rPr>
          <w:rFonts w:hint="eastAsia" w:ascii="微软雅黑" w:hAnsi="微软雅黑" w:eastAsia="微软雅黑" w:cs="微软雅黑"/>
          <w:b w:val="0"/>
          <w:bCs/>
          <w:color w:val="auto"/>
          <w:sz w:val="28"/>
          <w:szCs w:val="28"/>
          <w:u w:val="none"/>
          <w:lang w:val="en-US" w:eastAsia="zh-CN"/>
        </w:rPr>
        <w:t>0.55</w:t>
      </w:r>
      <w:r>
        <w:rPr>
          <w:rFonts w:hint="eastAsia" w:ascii="微软雅黑" w:hAnsi="微软雅黑" w:eastAsia="微软雅黑" w:cs="微软雅黑"/>
          <w:b w:val="0"/>
          <w:bCs/>
          <w:color w:val="auto"/>
          <w:sz w:val="28"/>
          <w:szCs w:val="28"/>
          <w:u w:val="none"/>
        </w:rPr>
        <w:t>万元，支出决算为</w:t>
      </w:r>
      <w:r>
        <w:rPr>
          <w:rFonts w:hint="eastAsia" w:ascii="微软雅黑" w:hAnsi="微软雅黑" w:eastAsia="微软雅黑" w:cs="微软雅黑"/>
          <w:b w:val="0"/>
          <w:bCs/>
          <w:color w:val="auto"/>
          <w:sz w:val="28"/>
          <w:szCs w:val="28"/>
          <w:u w:val="none"/>
          <w:lang w:val="en-US" w:eastAsia="zh-CN"/>
        </w:rPr>
        <w:t>0.55</w:t>
      </w:r>
      <w:r>
        <w:rPr>
          <w:rFonts w:hint="eastAsia" w:ascii="微软雅黑" w:hAnsi="微软雅黑" w:eastAsia="微软雅黑" w:cs="微软雅黑"/>
          <w:b w:val="0"/>
          <w:bCs/>
          <w:color w:val="auto"/>
          <w:sz w:val="28"/>
          <w:szCs w:val="28"/>
          <w:u w:val="none"/>
        </w:rPr>
        <w:t>万元，完成年初预算的</w:t>
      </w:r>
      <w:r>
        <w:rPr>
          <w:rFonts w:hint="eastAsia" w:ascii="微软雅黑" w:hAnsi="微软雅黑" w:eastAsia="微软雅黑" w:cs="微软雅黑"/>
          <w:b w:val="0"/>
          <w:bCs/>
          <w:color w:val="auto"/>
          <w:sz w:val="28"/>
          <w:szCs w:val="28"/>
          <w:u w:val="none"/>
          <w:lang w:val="en-US" w:eastAsia="zh-CN"/>
        </w:rPr>
        <w:t>100</w:t>
      </w:r>
      <w:r>
        <w:rPr>
          <w:rFonts w:hint="eastAsia" w:ascii="微软雅黑" w:hAnsi="微软雅黑" w:eastAsia="微软雅黑" w:cs="微软雅黑"/>
          <w:b w:val="0"/>
          <w:bCs/>
          <w:color w:val="auto"/>
          <w:sz w:val="28"/>
          <w:szCs w:val="28"/>
          <w:u w:val="none"/>
        </w:rPr>
        <w:t>%</w:t>
      </w:r>
      <w:r>
        <w:rPr>
          <w:rFonts w:hint="eastAsia" w:ascii="微软雅黑" w:hAnsi="微软雅黑" w:eastAsia="微软雅黑" w:cs="微软雅黑"/>
          <w:b w:val="0"/>
          <w:bCs/>
          <w:color w:val="auto"/>
          <w:sz w:val="28"/>
          <w:szCs w:val="28"/>
          <w:u w:val="none"/>
          <w:lang w:eastAsia="zh-CN"/>
        </w:rPr>
        <w:t>。</w:t>
      </w:r>
    </w:p>
    <w:p>
      <w:pPr>
        <w:pStyle w:val="4"/>
        <w:spacing w:line="600" w:lineRule="exact"/>
        <w:ind w:firstLine="560" w:firstLine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lang w:val="en-US" w:eastAsia="zh-CN"/>
        </w:rPr>
        <w:t>2.2  21011 行政事业单位医疗</w:t>
      </w:r>
    </w:p>
    <w:p>
      <w:pPr>
        <w:pStyle w:val="4"/>
        <w:spacing w:line="600" w:lineRule="exact"/>
        <w:ind w:firstLine="560" w:firstLineChars="200"/>
        <w:rPr>
          <w:rFonts w:hint="eastAsia" w:ascii="微软雅黑" w:hAnsi="微软雅黑" w:eastAsia="微软雅黑" w:cs="微软雅黑"/>
          <w:b w:val="0"/>
          <w:bCs/>
          <w:color w:val="auto"/>
          <w:sz w:val="28"/>
          <w:szCs w:val="28"/>
          <w:u w:val="none"/>
          <w:lang w:eastAsia="zh-CN"/>
        </w:rPr>
      </w:pPr>
      <w:r>
        <w:rPr>
          <w:rFonts w:hint="eastAsia" w:ascii="微软雅黑" w:hAnsi="微软雅黑" w:eastAsia="微软雅黑" w:cs="微软雅黑"/>
          <w:b w:val="0"/>
          <w:bCs/>
          <w:color w:val="auto"/>
          <w:sz w:val="28"/>
          <w:szCs w:val="28"/>
          <w:u w:val="none"/>
        </w:rPr>
        <w:t>年初预算为</w:t>
      </w:r>
      <w:r>
        <w:rPr>
          <w:rFonts w:hint="eastAsia" w:ascii="微软雅黑" w:hAnsi="微软雅黑" w:eastAsia="微软雅黑" w:cs="微软雅黑"/>
          <w:b w:val="0"/>
          <w:bCs/>
          <w:color w:val="auto"/>
          <w:sz w:val="28"/>
          <w:szCs w:val="28"/>
          <w:u w:val="none"/>
          <w:lang w:val="en-US" w:eastAsia="zh-CN"/>
        </w:rPr>
        <w:t>39</w:t>
      </w:r>
      <w:r>
        <w:rPr>
          <w:rFonts w:hint="eastAsia" w:ascii="微软雅黑" w:hAnsi="微软雅黑" w:eastAsia="微软雅黑" w:cs="微软雅黑"/>
          <w:b w:val="0"/>
          <w:bCs/>
          <w:color w:val="auto"/>
          <w:sz w:val="28"/>
          <w:szCs w:val="28"/>
          <w:u w:val="none"/>
        </w:rPr>
        <w:t>万元，支出决算为</w:t>
      </w:r>
      <w:r>
        <w:rPr>
          <w:rFonts w:hint="eastAsia" w:ascii="微软雅黑" w:hAnsi="微软雅黑" w:eastAsia="微软雅黑" w:cs="微软雅黑"/>
          <w:b w:val="0"/>
          <w:bCs/>
          <w:color w:val="auto"/>
          <w:sz w:val="28"/>
          <w:szCs w:val="28"/>
          <w:u w:val="none"/>
          <w:lang w:val="en-US" w:eastAsia="zh-CN"/>
        </w:rPr>
        <w:t>39.4</w:t>
      </w:r>
      <w:r>
        <w:rPr>
          <w:rFonts w:hint="eastAsia" w:ascii="微软雅黑" w:hAnsi="微软雅黑" w:eastAsia="微软雅黑" w:cs="微软雅黑"/>
          <w:b w:val="0"/>
          <w:bCs/>
          <w:color w:val="auto"/>
          <w:sz w:val="28"/>
          <w:szCs w:val="28"/>
          <w:u w:val="none"/>
        </w:rPr>
        <w:t xml:space="preserve">万元，完成年初预算的  </w:t>
      </w:r>
      <w:r>
        <w:rPr>
          <w:rFonts w:hint="eastAsia" w:ascii="微软雅黑" w:hAnsi="微软雅黑" w:eastAsia="微软雅黑" w:cs="微软雅黑"/>
          <w:b w:val="0"/>
          <w:bCs/>
          <w:color w:val="auto"/>
          <w:sz w:val="28"/>
          <w:szCs w:val="28"/>
          <w:u w:val="none"/>
          <w:lang w:val="en-US" w:eastAsia="zh-CN"/>
        </w:rPr>
        <w:t>101.02</w:t>
      </w:r>
      <w:r>
        <w:rPr>
          <w:rFonts w:hint="eastAsia" w:ascii="微软雅黑" w:hAnsi="微软雅黑" w:eastAsia="微软雅黑" w:cs="微软雅黑"/>
          <w:b w:val="0"/>
          <w:bCs/>
          <w:color w:val="auto"/>
          <w:sz w:val="28"/>
          <w:szCs w:val="28"/>
          <w:u w:val="none"/>
        </w:rPr>
        <w:t>%，决算数大于年初预算数的主要原因是：</w:t>
      </w:r>
      <w:r>
        <w:rPr>
          <w:rFonts w:hint="eastAsia" w:ascii="微软雅黑" w:hAnsi="微软雅黑" w:eastAsia="微软雅黑" w:cs="微软雅黑"/>
          <w:b w:val="0"/>
          <w:bCs/>
          <w:color w:val="auto"/>
          <w:sz w:val="28"/>
          <w:szCs w:val="28"/>
          <w:u w:val="none"/>
          <w:lang w:eastAsia="zh-CN"/>
        </w:rPr>
        <w:t>医疗保险缴费基数上调。</w:t>
      </w:r>
    </w:p>
    <w:p>
      <w:pPr>
        <w:pStyle w:val="4"/>
        <w:spacing w:line="600" w:lineRule="exact"/>
        <w:ind w:firstLine="560" w:firstLine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lang w:val="en-US" w:eastAsia="zh-CN"/>
        </w:rPr>
        <w:t>2.2.1   2101101 行政单位医疗</w:t>
      </w:r>
    </w:p>
    <w:p>
      <w:pPr>
        <w:pStyle w:val="4"/>
        <w:spacing w:line="600" w:lineRule="exact"/>
        <w:ind w:firstLine="560" w:firstLineChars="200"/>
        <w:rPr>
          <w:rFonts w:hint="eastAsia" w:ascii="微软雅黑" w:hAnsi="微软雅黑" w:eastAsia="微软雅黑" w:cs="微软雅黑"/>
          <w:b w:val="0"/>
          <w:bCs/>
          <w:color w:val="auto"/>
          <w:sz w:val="28"/>
          <w:szCs w:val="28"/>
          <w:u w:val="none"/>
          <w:lang w:eastAsia="zh-CN"/>
        </w:rPr>
      </w:pPr>
      <w:r>
        <w:rPr>
          <w:rFonts w:hint="eastAsia" w:ascii="微软雅黑" w:hAnsi="微软雅黑" w:eastAsia="微软雅黑" w:cs="微软雅黑"/>
          <w:b w:val="0"/>
          <w:bCs/>
          <w:color w:val="auto"/>
          <w:sz w:val="28"/>
          <w:szCs w:val="28"/>
          <w:u w:val="none"/>
        </w:rPr>
        <w:t>年初预算为</w:t>
      </w:r>
      <w:r>
        <w:rPr>
          <w:rFonts w:hint="eastAsia" w:ascii="微软雅黑" w:hAnsi="微软雅黑" w:eastAsia="微软雅黑" w:cs="微软雅黑"/>
          <w:b w:val="0"/>
          <w:bCs/>
          <w:color w:val="auto"/>
          <w:sz w:val="28"/>
          <w:szCs w:val="28"/>
          <w:u w:val="none"/>
          <w:lang w:val="en-US" w:eastAsia="zh-CN"/>
        </w:rPr>
        <w:t>39</w:t>
      </w:r>
      <w:r>
        <w:rPr>
          <w:rFonts w:hint="eastAsia" w:ascii="微软雅黑" w:hAnsi="微软雅黑" w:eastAsia="微软雅黑" w:cs="微软雅黑"/>
          <w:b w:val="0"/>
          <w:bCs/>
          <w:color w:val="auto"/>
          <w:sz w:val="28"/>
          <w:szCs w:val="28"/>
          <w:u w:val="none"/>
        </w:rPr>
        <w:t>万元，支出决算为</w:t>
      </w:r>
      <w:r>
        <w:rPr>
          <w:rFonts w:hint="eastAsia" w:ascii="微软雅黑" w:hAnsi="微软雅黑" w:eastAsia="微软雅黑" w:cs="微软雅黑"/>
          <w:b w:val="0"/>
          <w:bCs/>
          <w:color w:val="auto"/>
          <w:sz w:val="28"/>
          <w:szCs w:val="28"/>
          <w:u w:val="none"/>
          <w:lang w:val="en-US" w:eastAsia="zh-CN"/>
        </w:rPr>
        <w:t>39.4</w:t>
      </w:r>
      <w:r>
        <w:rPr>
          <w:rFonts w:hint="eastAsia" w:ascii="微软雅黑" w:hAnsi="微软雅黑" w:eastAsia="微软雅黑" w:cs="微软雅黑"/>
          <w:b w:val="0"/>
          <w:bCs/>
          <w:color w:val="auto"/>
          <w:sz w:val="28"/>
          <w:szCs w:val="28"/>
          <w:u w:val="none"/>
        </w:rPr>
        <w:t>万元，完成年初预算的</w:t>
      </w:r>
      <w:r>
        <w:rPr>
          <w:rFonts w:hint="eastAsia" w:ascii="微软雅黑" w:hAnsi="微软雅黑" w:eastAsia="微软雅黑" w:cs="微软雅黑"/>
          <w:b w:val="0"/>
          <w:bCs/>
          <w:color w:val="auto"/>
          <w:sz w:val="28"/>
          <w:szCs w:val="28"/>
          <w:u w:val="none"/>
          <w:lang w:val="en-US" w:eastAsia="zh-CN"/>
        </w:rPr>
        <w:t>101.02</w:t>
      </w:r>
      <w:r>
        <w:rPr>
          <w:rFonts w:hint="eastAsia" w:ascii="微软雅黑" w:hAnsi="微软雅黑" w:eastAsia="微软雅黑" w:cs="微软雅黑"/>
          <w:b w:val="0"/>
          <w:bCs/>
          <w:color w:val="auto"/>
          <w:sz w:val="28"/>
          <w:szCs w:val="28"/>
          <w:u w:val="none"/>
        </w:rPr>
        <w:t>%，决算数大于年初预算数的主要原因是：</w:t>
      </w:r>
      <w:r>
        <w:rPr>
          <w:rFonts w:hint="eastAsia" w:ascii="微软雅黑" w:hAnsi="微软雅黑" w:eastAsia="微软雅黑" w:cs="微软雅黑"/>
          <w:b w:val="0"/>
          <w:bCs/>
          <w:color w:val="auto"/>
          <w:sz w:val="28"/>
          <w:szCs w:val="28"/>
          <w:u w:val="none"/>
          <w:lang w:eastAsia="zh-CN"/>
        </w:rPr>
        <w:t>医疗保险缴费基数上调。</w:t>
      </w:r>
    </w:p>
    <w:p>
      <w:pPr>
        <w:pStyle w:val="4"/>
        <w:spacing w:line="600" w:lineRule="exact"/>
        <w:ind w:firstLine="560" w:firstLine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lang w:val="en-US" w:eastAsia="zh-CN"/>
        </w:rPr>
        <w:t>2.3  21012  财政对基本医疗保险基金的补助</w:t>
      </w:r>
    </w:p>
    <w:p>
      <w:pPr>
        <w:pStyle w:val="4"/>
        <w:spacing w:line="600" w:lineRule="exact"/>
        <w:ind w:firstLine="560" w:firstLine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rPr>
        <w:t>年初预算</w:t>
      </w:r>
      <w:r>
        <w:rPr>
          <w:rFonts w:hint="eastAsia" w:ascii="微软雅黑" w:hAnsi="微软雅黑" w:eastAsia="微软雅黑" w:cs="微软雅黑"/>
          <w:b w:val="0"/>
          <w:bCs/>
          <w:color w:val="auto"/>
          <w:sz w:val="28"/>
          <w:szCs w:val="28"/>
          <w:u w:val="none"/>
          <w:lang w:val="en-US" w:eastAsia="zh-CN"/>
        </w:rPr>
        <w:t>16.4</w:t>
      </w:r>
      <w:r>
        <w:rPr>
          <w:rFonts w:hint="eastAsia" w:ascii="微软雅黑" w:hAnsi="微软雅黑" w:eastAsia="微软雅黑" w:cs="微软雅黑"/>
          <w:b w:val="0"/>
          <w:bCs/>
          <w:color w:val="auto"/>
          <w:sz w:val="28"/>
          <w:szCs w:val="28"/>
          <w:u w:val="none"/>
        </w:rPr>
        <w:t>万元，支出决算为</w:t>
      </w:r>
      <w:r>
        <w:rPr>
          <w:rFonts w:hint="eastAsia" w:ascii="微软雅黑" w:hAnsi="微软雅黑" w:eastAsia="微软雅黑" w:cs="微软雅黑"/>
          <w:b w:val="0"/>
          <w:bCs/>
          <w:color w:val="auto"/>
          <w:sz w:val="28"/>
          <w:szCs w:val="28"/>
          <w:u w:val="none"/>
          <w:lang w:val="en-US" w:eastAsia="zh-CN"/>
        </w:rPr>
        <w:t>16.4</w:t>
      </w:r>
      <w:r>
        <w:rPr>
          <w:rFonts w:hint="eastAsia" w:ascii="微软雅黑" w:hAnsi="微软雅黑" w:eastAsia="微软雅黑" w:cs="微软雅黑"/>
          <w:b w:val="0"/>
          <w:bCs/>
          <w:color w:val="auto"/>
          <w:sz w:val="28"/>
          <w:szCs w:val="28"/>
          <w:u w:val="none"/>
        </w:rPr>
        <w:t>万元，完成年初预算的</w:t>
      </w:r>
      <w:r>
        <w:rPr>
          <w:rFonts w:hint="eastAsia" w:ascii="微软雅黑" w:hAnsi="微软雅黑" w:eastAsia="微软雅黑" w:cs="微软雅黑"/>
          <w:b w:val="0"/>
          <w:bCs/>
          <w:color w:val="auto"/>
          <w:sz w:val="28"/>
          <w:szCs w:val="28"/>
          <w:u w:val="none"/>
          <w:lang w:val="en-US" w:eastAsia="zh-CN"/>
        </w:rPr>
        <w:t>100</w:t>
      </w:r>
      <w:r>
        <w:rPr>
          <w:rFonts w:hint="eastAsia" w:ascii="微软雅黑" w:hAnsi="微软雅黑" w:eastAsia="微软雅黑" w:cs="微软雅黑"/>
          <w:b w:val="0"/>
          <w:bCs/>
          <w:color w:val="auto"/>
          <w:sz w:val="28"/>
          <w:szCs w:val="28"/>
          <w:u w:val="none"/>
        </w:rPr>
        <w:t>%</w:t>
      </w:r>
      <w:r>
        <w:rPr>
          <w:rFonts w:hint="eastAsia" w:ascii="微软雅黑" w:hAnsi="微软雅黑" w:eastAsia="微软雅黑" w:cs="微软雅黑"/>
          <w:b w:val="0"/>
          <w:bCs/>
          <w:color w:val="auto"/>
          <w:sz w:val="28"/>
          <w:szCs w:val="28"/>
          <w:u w:val="none"/>
          <w:lang w:eastAsia="zh-CN"/>
        </w:rPr>
        <w:t>。</w:t>
      </w:r>
    </w:p>
    <w:p>
      <w:pPr>
        <w:pStyle w:val="4"/>
        <w:spacing w:line="600" w:lineRule="exact"/>
        <w:ind w:firstLine="560" w:firstLine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lang w:val="en-US" w:eastAsia="zh-CN"/>
        </w:rPr>
        <w:t>2.3.1  2101202  财政对城乡居民基本医疗保险基金的补助</w:t>
      </w:r>
    </w:p>
    <w:p>
      <w:pPr>
        <w:pStyle w:val="4"/>
        <w:spacing w:line="600" w:lineRule="exact"/>
        <w:ind w:firstLine="560" w:firstLine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rPr>
        <w:t>年初预算为</w:t>
      </w:r>
      <w:r>
        <w:rPr>
          <w:rFonts w:hint="eastAsia" w:ascii="微软雅黑" w:hAnsi="微软雅黑" w:eastAsia="微软雅黑" w:cs="微软雅黑"/>
          <w:b w:val="0"/>
          <w:bCs/>
          <w:color w:val="auto"/>
          <w:sz w:val="28"/>
          <w:szCs w:val="28"/>
          <w:u w:val="none"/>
          <w:lang w:val="en-US" w:eastAsia="zh-CN"/>
        </w:rPr>
        <w:t>16.4</w:t>
      </w:r>
      <w:r>
        <w:rPr>
          <w:rFonts w:hint="eastAsia" w:ascii="微软雅黑" w:hAnsi="微软雅黑" w:eastAsia="微软雅黑" w:cs="微软雅黑"/>
          <w:b w:val="0"/>
          <w:bCs/>
          <w:color w:val="auto"/>
          <w:sz w:val="28"/>
          <w:szCs w:val="28"/>
          <w:u w:val="none"/>
        </w:rPr>
        <w:t>万元，支出决算为</w:t>
      </w:r>
      <w:r>
        <w:rPr>
          <w:rFonts w:hint="eastAsia" w:ascii="微软雅黑" w:hAnsi="微软雅黑" w:eastAsia="微软雅黑" w:cs="微软雅黑"/>
          <w:b w:val="0"/>
          <w:bCs/>
          <w:color w:val="auto"/>
          <w:sz w:val="28"/>
          <w:szCs w:val="28"/>
          <w:u w:val="none"/>
          <w:lang w:val="en-US" w:eastAsia="zh-CN"/>
        </w:rPr>
        <w:t>16.4</w:t>
      </w:r>
      <w:r>
        <w:rPr>
          <w:rFonts w:hint="eastAsia" w:ascii="微软雅黑" w:hAnsi="微软雅黑" w:eastAsia="微软雅黑" w:cs="微软雅黑"/>
          <w:b w:val="0"/>
          <w:bCs/>
          <w:color w:val="auto"/>
          <w:sz w:val="28"/>
          <w:szCs w:val="28"/>
          <w:u w:val="none"/>
        </w:rPr>
        <w:t>万元，完成年初预算的</w:t>
      </w:r>
      <w:r>
        <w:rPr>
          <w:rFonts w:hint="eastAsia" w:ascii="微软雅黑" w:hAnsi="微软雅黑" w:eastAsia="微软雅黑" w:cs="微软雅黑"/>
          <w:b w:val="0"/>
          <w:bCs/>
          <w:color w:val="auto"/>
          <w:sz w:val="28"/>
          <w:szCs w:val="28"/>
          <w:u w:val="none"/>
          <w:lang w:val="en-US" w:eastAsia="zh-CN"/>
        </w:rPr>
        <w:t>100</w:t>
      </w:r>
      <w:r>
        <w:rPr>
          <w:rFonts w:hint="eastAsia" w:ascii="微软雅黑" w:hAnsi="微软雅黑" w:eastAsia="微软雅黑" w:cs="微软雅黑"/>
          <w:b w:val="0"/>
          <w:bCs/>
          <w:color w:val="auto"/>
          <w:sz w:val="28"/>
          <w:szCs w:val="28"/>
          <w:u w:val="none"/>
        </w:rPr>
        <w:t>%</w:t>
      </w:r>
      <w:r>
        <w:rPr>
          <w:rFonts w:hint="eastAsia" w:ascii="微软雅黑" w:hAnsi="微软雅黑" w:eastAsia="微软雅黑" w:cs="微软雅黑"/>
          <w:b w:val="0"/>
          <w:bCs/>
          <w:color w:val="auto"/>
          <w:sz w:val="28"/>
          <w:szCs w:val="28"/>
          <w:u w:val="none"/>
          <w:lang w:eastAsia="zh-CN"/>
        </w:rPr>
        <w:t>。</w:t>
      </w:r>
    </w:p>
    <w:p>
      <w:pPr>
        <w:pStyle w:val="4"/>
        <w:spacing w:line="600" w:lineRule="exact"/>
        <w:ind w:firstLine="560" w:firstLine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lang w:val="en-US" w:eastAsia="zh-CN"/>
        </w:rPr>
        <w:t>2.4  21013  医疗救助</w:t>
      </w:r>
    </w:p>
    <w:p>
      <w:pPr>
        <w:pStyle w:val="4"/>
        <w:spacing w:line="600" w:lineRule="exact"/>
        <w:ind w:firstLine="560" w:firstLineChars="200"/>
        <w:rPr>
          <w:rFonts w:hint="eastAsia" w:ascii="微软雅黑" w:hAnsi="微软雅黑" w:eastAsia="微软雅黑" w:cs="微软雅黑"/>
          <w:b w:val="0"/>
          <w:bCs/>
          <w:color w:val="auto"/>
          <w:sz w:val="28"/>
          <w:szCs w:val="28"/>
          <w:u w:val="none"/>
          <w:lang w:eastAsia="zh-CN"/>
        </w:rPr>
      </w:pPr>
      <w:r>
        <w:rPr>
          <w:rFonts w:hint="eastAsia" w:ascii="微软雅黑" w:hAnsi="微软雅黑" w:eastAsia="微软雅黑" w:cs="微软雅黑"/>
          <w:b w:val="0"/>
          <w:bCs/>
          <w:color w:val="auto"/>
          <w:sz w:val="28"/>
          <w:szCs w:val="28"/>
          <w:u w:val="none"/>
        </w:rPr>
        <w:t>年初预算为</w:t>
      </w:r>
      <w:r>
        <w:rPr>
          <w:rFonts w:hint="eastAsia" w:ascii="微软雅黑" w:hAnsi="微软雅黑" w:eastAsia="微软雅黑" w:cs="微软雅黑"/>
          <w:b w:val="0"/>
          <w:bCs/>
          <w:color w:val="auto"/>
          <w:sz w:val="28"/>
          <w:szCs w:val="28"/>
          <w:u w:val="none"/>
          <w:lang w:val="en-US" w:eastAsia="zh-CN"/>
        </w:rPr>
        <w:t>221.05</w:t>
      </w:r>
      <w:r>
        <w:rPr>
          <w:rFonts w:hint="eastAsia" w:ascii="微软雅黑" w:hAnsi="微软雅黑" w:eastAsia="微软雅黑" w:cs="微软雅黑"/>
          <w:b w:val="0"/>
          <w:bCs/>
          <w:color w:val="auto"/>
          <w:sz w:val="28"/>
          <w:szCs w:val="28"/>
          <w:u w:val="none"/>
        </w:rPr>
        <w:t>万元，支出决算为</w:t>
      </w:r>
      <w:r>
        <w:rPr>
          <w:rFonts w:hint="eastAsia" w:ascii="微软雅黑" w:hAnsi="微软雅黑" w:eastAsia="微软雅黑" w:cs="微软雅黑"/>
          <w:b w:val="0"/>
          <w:bCs/>
          <w:color w:val="auto"/>
          <w:sz w:val="28"/>
          <w:szCs w:val="28"/>
          <w:u w:val="none"/>
          <w:lang w:val="en-US" w:eastAsia="zh-CN"/>
        </w:rPr>
        <w:t>258.93</w:t>
      </w:r>
      <w:r>
        <w:rPr>
          <w:rFonts w:hint="eastAsia" w:ascii="微软雅黑" w:hAnsi="微软雅黑" w:eastAsia="微软雅黑" w:cs="微软雅黑"/>
          <w:b w:val="0"/>
          <w:bCs/>
          <w:color w:val="auto"/>
          <w:sz w:val="28"/>
          <w:szCs w:val="28"/>
          <w:u w:val="none"/>
        </w:rPr>
        <w:t>万元，完成年初预算的</w:t>
      </w:r>
      <w:r>
        <w:rPr>
          <w:rFonts w:hint="eastAsia" w:ascii="微软雅黑" w:hAnsi="微软雅黑" w:eastAsia="微软雅黑" w:cs="微软雅黑"/>
          <w:b w:val="0"/>
          <w:bCs/>
          <w:color w:val="auto"/>
          <w:sz w:val="28"/>
          <w:szCs w:val="28"/>
          <w:u w:val="none"/>
          <w:lang w:val="en-US" w:eastAsia="zh-CN"/>
        </w:rPr>
        <w:t>117.13</w:t>
      </w:r>
      <w:r>
        <w:rPr>
          <w:rFonts w:hint="eastAsia" w:ascii="微软雅黑" w:hAnsi="微软雅黑" w:eastAsia="微软雅黑" w:cs="微软雅黑"/>
          <w:b w:val="0"/>
          <w:bCs/>
          <w:color w:val="auto"/>
          <w:sz w:val="28"/>
          <w:szCs w:val="28"/>
          <w:u w:val="none"/>
        </w:rPr>
        <w:t>%，决算数大于年初预算数的主要原因是：</w:t>
      </w:r>
      <w:r>
        <w:rPr>
          <w:rFonts w:hint="eastAsia" w:ascii="微软雅黑" w:hAnsi="微软雅黑" w:eastAsia="微软雅黑" w:cs="微软雅黑"/>
          <w:b w:val="0"/>
          <w:bCs/>
          <w:color w:val="auto"/>
          <w:sz w:val="28"/>
          <w:szCs w:val="28"/>
          <w:u w:val="none"/>
          <w:lang w:eastAsia="zh-CN"/>
        </w:rPr>
        <w:t>城乡医疗救助增加。</w:t>
      </w:r>
    </w:p>
    <w:p>
      <w:pPr>
        <w:pStyle w:val="4"/>
        <w:spacing w:line="600" w:lineRule="exact"/>
        <w:ind w:firstLine="560" w:firstLine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lang w:val="en-US" w:eastAsia="zh-CN"/>
        </w:rPr>
        <w:t>2.4.1  2101301 城乡医疗救助</w:t>
      </w:r>
    </w:p>
    <w:p>
      <w:pPr>
        <w:pStyle w:val="4"/>
        <w:spacing w:line="600" w:lineRule="exact"/>
        <w:ind w:firstLine="560" w:firstLineChars="200"/>
        <w:rPr>
          <w:rFonts w:hint="eastAsia" w:ascii="微软雅黑" w:hAnsi="微软雅黑" w:eastAsia="微软雅黑" w:cs="微软雅黑"/>
          <w:b w:val="0"/>
          <w:bCs/>
          <w:color w:val="auto"/>
          <w:sz w:val="28"/>
          <w:szCs w:val="28"/>
          <w:u w:val="none"/>
          <w:lang w:eastAsia="zh-CN"/>
        </w:rPr>
      </w:pPr>
      <w:r>
        <w:rPr>
          <w:rFonts w:hint="eastAsia" w:ascii="微软雅黑" w:hAnsi="微软雅黑" w:eastAsia="微软雅黑" w:cs="微软雅黑"/>
          <w:b w:val="0"/>
          <w:bCs/>
          <w:color w:val="auto"/>
          <w:sz w:val="28"/>
          <w:szCs w:val="28"/>
          <w:u w:val="none"/>
        </w:rPr>
        <w:t>年初预算为</w:t>
      </w:r>
      <w:r>
        <w:rPr>
          <w:rFonts w:hint="eastAsia" w:ascii="微软雅黑" w:hAnsi="微软雅黑" w:eastAsia="微软雅黑" w:cs="微软雅黑"/>
          <w:b w:val="0"/>
          <w:bCs/>
          <w:color w:val="auto"/>
          <w:sz w:val="28"/>
          <w:szCs w:val="28"/>
          <w:u w:val="none"/>
          <w:lang w:val="en-US" w:eastAsia="zh-CN"/>
        </w:rPr>
        <w:t>19.63</w:t>
      </w:r>
      <w:r>
        <w:rPr>
          <w:rFonts w:hint="eastAsia" w:ascii="微软雅黑" w:hAnsi="微软雅黑" w:eastAsia="微软雅黑" w:cs="微软雅黑"/>
          <w:b w:val="0"/>
          <w:bCs/>
          <w:color w:val="auto"/>
          <w:sz w:val="28"/>
          <w:szCs w:val="28"/>
          <w:u w:val="none"/>
        </w:rPr>
        <w:t>万元，支出决算为</w:t>
      </w:r>
      <w:r>
        <w:rPr>
          <w:rFonts w:hint="eastAsia" w:ascii="微软雅黑" w:hAnsi="微软雅黑" w:eastAsia="微软雅黑" w:cs="微软雅黑"/>
          <w:b w:val="0"/>
          <w:bCs/>
          <w:color w:val="auto"/>
          <w:sz w:val="28"/>
          <w:szCs w:val="28"/>
          <w:u w:val="none"/>
          <w:lang w:val="en-US" w:eastAsia="zh-CN"/>
        </w:rPr>
        <w:t>19.63</w:t>
      </w:r>
      <w:r>
        <w:rPr>
          <w:rFonts w:hint="eastAsia" w:ascii="微软雅黑" w:hAnsi="微软雅黑" w:eastAsia="微软雅黑" w:cs="微软雅黑"/>
          <w:b w:val="0"/>
          <w:bCs/>
          <w:color w:val="auto"/>
          <w:sz w:val="28"/>
          <w:szCs w:val="28"/>
          <w:u w:val="none"/>
        </w:rPr>
        <w:t>万元，完成年初预算的</w:t>
      </w:r>
      <w:r>
        <w:rPr>
          <w:rFonts w:hint="eastAsia" w:ascii="微软雅黑" w:hAnsi="微软雅黑" w:eastAsia="微软雅黑" w:cs="微软雅黑"/>
          <w:b w:val="0"/>
          <w:bCs/>
          <w:color w:val="auto"/>
          <w:sz w:val="28"/>
          <w:szCs w:val="28"/>
          <w:u w:val="none"/>
          <w:lang w:val="en-US" w:eastAsia="zh-CN"/>
        </w:rPr>
        <w:t>100</w:t>
      </w:r>
      <w:r>
        <w:rPr>
          <w:rFonts w:hint="eastAsia" w:ascii="微软雅黑" w:hAnsi="微软雅黑" w:eastAsia="微软雅黑" w:cs="微软雅黑"/>
          <w:b w:val="0"/>
          <w:bCs/>
          <w:color w:val="auto"/>
          <w:sz w:val="28"/>
          <w:szCs w:val="28"/>
          <w:u w:val="none"/>
        </w:rPr>
        <w:t>%</w:t>
      </w:r>
      <w:r>
        <w:rPr>
          <w:rFonts w:hint="eastAsia" w:ascii="微软雅黑" w:hAnsi="微软雅黑" w:eastAsia="微软雅黑" w:cs="微软雅黑"/>
          <w:b w:val="0"/>
          <w:bCs/>
          <w:color w:val="auto"/>
          <w:sz w:val="28"/>
          <w:szCs w:val="28"/>
          <w:u w:val="none"/>
          <w:lang w:eastAsia="zh-CN"/>
        </w:rPr>
        <w:t>。</w:t>
      </w:r>
    </w:p>
    <w:p>
      <w:pPr>
        <w:pStyle w:val="4"/>
        <w:spacing w:line="600" w:lineRule="exact"/>
        <w:ind w:firstLine="560" w:firstLine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lang w:val="en-US" w:eastAsia="zh-CN"/>
        </w:rPr>
        <w:t>2.4.2  2101399 其他医疗救助支出</w:t>
      </w:r>
    </w:p>
    <w:p>
      <w:pPr>
        <w:pStyle w:val="4"/>
        <w:spacing w:line="600" w:lineRule="exact"/>
        <w:ind w:firstLine="560" w:firstLineChars="200"/>
        <w:rPr>
          <w:rFonts w:hint="default" w:ascii="微软雅黑" w:hAnsi="微软雅黑" w:eastAsia="微软雅黑" w:cs="微软雅黑"/>
          <w:b w:val="0"/>
          <w:bCs/>
          <w:kern w:val="0"/>
          <w:sz w:val="28"/>
          <w:szCs w:val="28"/>
          <w:u w:val="none"/>
          <w:lang w:val="en-US" w:eastAsia="zh-CN"/>
        </w:rPr>
      </w:pPr>
      <w:r>
        <w:rPr>
          <w:rFonts w:hint="eastAsia" w:ascii="微软雅黑" w:hAnsi="微软雅黑" w:eastAsia="微软雅黑" w:cs="微软雅黑"/>
          <w:b w:val="0"/>
          <w:bCs/>
          <w:color w:val="auto"/>
          <w:sz w:val="28"/>
          <w:szCs w:val="28"/>
          <w:u w:val="none"/>
        </w:rPr>
        <w:t>年初预算为</w:t>
      </w:r>
      <w:r>
        <w:rPr>
          <w:rFonts w:hint="eastAsia" w:ascii="微软雅黑" w:hAnsi="微软雅黑" w:eastAsia="微软雅黑" w:cs="微软雅黑"/>
          <w:b w:val="0"/>
          <w:bCs/>
          <w:color w:val="auto"/>
          <w:sz w:val="28"/>
          <w:szCs w:val="28"/>
          <w:u w:val="none"/>
          <w:lang w:val="en-US" w:eastAsia="zh-CN"/>
        </w:rPr>
        <w:t>201.42</w:t>
      </w:r>
      <w:r>
        <w:rPr>
          <w:rFonts w:hint="eastAsia" w:ascii="微软雅黑" w:hAnsi="微软雅黑" w:eastAsia="微软雅黑" w:cs="微软雅黑"/>
          <w:b w:val="0"/>
          <w:bCs/>
          <w:color w:val="auto"/>
          <w:sz w:val="28"/>
          <w:szCs w:val="28"/>
          <w:u w:val="none"/>
        </w:rPr>
        <w:t>万元，支出决算为</w:t>
      </w:r>
      <w:r>
        <w:rPr>
          <w:rFonts w:hint="eastAsia" w:ascii="微软雅黑" w:hAnsi="微软雅黑" w:eastAsia="微软雅黑" w:cs="微软雅黑"/>
          <w:b w:val="0"/>
          <w:bCs/>
          <w:color w:val="auto"/>
          <w:sz w:val="28"/>
          <w:szCs w:val="28"/>
          <w:u w:val="none"/>
          <w:lang w:val="en-US" w:eastAsia="zh-CN"/>
        </w:rPr>
        <w:t>239.3</w:t>
      </w:r>
      <w:r>
        <w:rPr>
          <w:rFonts w:hint="eastAsia" w:ascii="微软雅黑" w:hAnsi="微软雅黑" w:eastAsia="微软雅黑" w:cs="微软雅黑"/>
          <w:b w:val="0"/>
          <w:bCs/>
          <w:color w:val="auto"/>
          <w:sz w:val="28"/>
          <w:szCs w:val="28"/>
          <w:u w:val="none"/>
        </w:rPr>
        <w:t>万元，完成年初预算的</w:t>
      </w:r>
      <w:r>
        <w:rPr>
          <w:rFonts w:hint="eastAsia" w:ascii="微软雅黑" w:hAnsi="微软雅黑" w:eastAsia="微软雅黑" w:cs="微软雅黑"/>
          <w:b w:val="0"/>
          <w:bCs/>
          <w:color w:val="auto"/>
          <w:sz w:val="28"/>
          <w:szCs w:val="28"/>
          <w:u w:val="none"/>
          <w:lang w:val="en-US" w:eastAsia="zh-CN"/>
        </w:rPr>
        <w:t>118.8</w:t>
      </w:r>
      <w:r>
        <w:rPr>
          <w:rFonts w:hint="eastAsia" w:ascii="微软雅黑" w:hAnsi="微软雅黑" w:eastAsia="微软雅黑" w:cs="微软雅黑"/>
          <w:b w:val="0"/>
          <w:bCs/>
          <w:color w:val="auto"/>
          <w:sz w:val="28"/>
          <w:szCs w:val="28"/>
          <w:u w:val="none"/>
        </w:rPr>
        <w:t>%，决算数大于年初预算数的主要原因是：</w:t>
      </w:r>
      <w:r>
        <w:rPr>
          <w:rFonts w:hint="eastAsia" w:ascii="微软雅黑" w:hAnsi="微软雅黑" w:eastAsia="微软雅黑" w:cs="微软雅黑"/>
          <w:b w:val="0"/>
          <w:bCs/>
          <w:color w:val="auto"/>
          <w:sz w:val="28"/>
          <w:szCs w:val="28"/>
          <w:u w:val="none"/>
          <w:lang w:eastAsia="zh-CN"/>
        </w:rPr>
        <w:t>城乡医疗救助增加。</w:t>
      </w:r>
    </w:p>
    <w:p>
      <w:pPr>
        <w:pStyle w:val="4"/>
        <w:spacing w:line="600" w:lineRule="exact"/>
        <w:ind w:firstLine="560" w:firstLine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lang w:val="en-US" w:eastAsia="zh-CN"/>
        </w:rPr>
        <w:t>2.5  21015 医疗保障管理事务</w:t>
      </w:r>
    </w:p>
    <w:p>
      <w:pPr>
        <w:pStyle w:val="4"/>
        <w:spacing w:line="600" w:lineRule="exact"/>
        <w:ind w:firstLine="560" w:firstLineChars="200"/>
        <w:rPr>
          <w:rFonts w:hint="eastAsia" w:ascii="微软雅黑" w:hAnsi="微软雅黑" w:eastAsia="微软雅黑" w:cs="微软雅黑"/>
          <w:b w:val="0"/>
          <w:bCs/>
          <w:color w:val="auto"/>
          <w:sz w:val="28"/>
          <w:szCs w:val="28"/>
          <w:u w:val="none"/>
          <w:lang w:eastAsia="zh-CN"/>
        </w:rPr>
      </w:pPr>
      <w:r>
        <w:rPr>
          <w:rFonts w:hint="eastAsia" w:ascii="微软雅黑" w:hAnsi="微软雅黑" w:eastAsia="微软雅黑" w:cs="微软雅黑"/>
          <w:b w:val="0"/>
          <w:bCs/>
          <w:color w:val="auto"/>
          <w:sz w:val="28"/>
          <w:szCs w:val="28"/>
          <w:u w:val="none"/>
        </w:rPr>
        <w:t>年初预算为</w:t>
      </w:r>
      <w:r>
        <w:rPr>
          <w:rFonts w:hint="eastAsia" w:ascii="微软雅黑" w:hAnsi="微软雅黑" w:eastAsia="微软雅黑" w:cs="微软雅黑"/>
          <w:b w:val="0"/>
          <w:bCs/>
          <w:color w:val="auto"/>
          <w:sz w:val="28"/>
          <w:szCs w:val="28"/>
          <w:u w:val="none"/>
          <w:lang w:val="en-US" w:eastAsia="zh-CN"/>
        </w:rPr>
        <w:t>23</w:t>
      </w:r>
      <w:r>
        <w:rPr>
          <w:rFonts w:hint="eastAsia" w:ascii="微软雅黑" w:hAnsi="微软雅黑" w:eastAsia="微软雅黑" w:cs="微软雅黑"/>
          <w:b w:val="0"/>
          <w:bCs/>
          <w:color w:val="auto"/>
          <w:sz w:val="28"/>
          <w:szCs w:val="28"/>
          <w:u w:val="none"/>
        </w:rPr>
        <w:t>万元，支出决算为</w:t>
      </w:r>
      <w:r>
        <w:rPr>
          <w:rFonts w:hint="eastAsia" w:ascii="微软雅黑" w:hAnsi="微软雅黑" w:eastAsia="微软雅黑" w:cs="微软雅黑"/>
          <w:b w:val="0"/>
          <w:bCs/>
          <w:color w:val="auto"/>
          <w:sz w:val="28"/>
          <w:szCs w:val="28"/>
          <w:u w:val="none"/>
          <w:lang w:val="en-US" w:eastAsia="zh-CN"/>
        </w:rPr>
        <w:t>23.53</w:t>
      </w:r>
      <w:r>
        <w:rPr>
          <w:rFonts w:hint="eastAsia" w:ascii="微软雅黑" w:hAnsi="微软雅黑" w:eastAsia="微软雅黑" w:cs="微软雅黑"/>
          <w:b w:val="0"/>
          <w:bCs/>
          <w:color w:val="auto"/>
          <w:sz w:val="28"/>
          <w:szCs w:val="28"/>
          <w:u w:val="none"/>
        </w:rPr>
        <w:t>万元，完成年初预算的</w:t>
      </w:r>
      <w:r>
        <w:rPr>
          <w:rFonts w:hint="eastAsia" w:ascii="微软雅黑" w:hAnsi="微软雅黑" w:eastAsia="微软雅黑" w:cs="微软雅黑"/>
          <w:b w:val="0"/>
          <w:bCs/>
          <w:color w:val="auto"/>
          <w:sz w:val="28"/>
          <w:szCs w:val="28"/>
          <w:u w:val="none"/>
          <w:lang w:val="en-US" w:eastAsia="zh-CN"/>
        </w:rPr>
        <w:t>102.3</w:t>
      </w:r>
      <w:r>
        <w:rPr>
          <w:rFonts w:hint="eastAsia" w:ascii="微软雅黑" w:hAnsi="微软雅黑" w:eastAsia="微软雅黑" w:cs="微软雅黑"/>
          <w:b w:val="0"/>
          <w:bCs/>
          <w:color w:val="auto"/>
          <w:sz w:val="28"/>
          <w:szCs w:val="28"/>
          <w:u w:val="none"/>
        </w:rPr>
        <w:t>%</w:t>
      </w:r>
      <w:r>
        <w:rPr>
          <w:rFonts w:hint="eastAsia" w:ascii="微软雅黑" w:hAnsi="微软雅黑" w:eastAsia="微软雅黑" w:cs="微软雅黑"/>
          <w:b w:val="0"/>
          <w:bCs/>
          <w:color w:val="auto"/>
          <w:sz w:val="28"/>
          <w:szCs w:val="28"/>
          <w:u w:val="none"/>
          <w:lang w:eastAsia="zh-CN"/>
        </w:rPr>
        <w:t>。</w:t>
      </w:r>
      <w:r>
        <w:rPr>
          <w:rFonts w:hint="eastAsia" w:ascii="微软雅黑" w:hAnsi="微软雅黑" w:eastAsia="微软雅黑" w:cs="微软雅黑"/>
          <w:b w:val="0"/>
          <w:bCs/>
          <w:color w:val="auto"/>
          <w:sz w:val="28"/>
          <w:szCs w:val="28"/>
          <w:u w:val="none"/>
        </w:rPr>
        <w:t>决算数大于年初预算数的主要原因是：</w:t>
      </w:r>
      <w:r>
        <w:rPr>
          <w:rFonts w:hint="eastAsia" w:ascii="微软雅黑" w:hAnsi="微软雅黑" w:eastAsia="微软雅黑" w:cs="微软雅黑"/>
          <w:b w:val="0"/>
          <w:bCs/>
          <w:color w:val="auto"/>
          <w:sz w:val="28"/>
          <w:szCs w:val="28"/>
          <w:u w:val="none"/>
          <w:lang w:eastAsia="zh-CN"/>
        </w:rPr>
        <w:t>缴费基数调增。</w:t>
      </w:r>
    </w:p>
    <w:p>
      <w:pPr>
        <w:pStyle w:val="4"/>
        <w:spacing w:line="600" w:lineRule="exact"/>
        <w:ind w:firstLine="560" w:firstLine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lang w:val="en-US" w:eastAsia="zh-CN"/>
        </w:rPr>
        <w:t>2.5.1  2101599 其他医疗保障管理事务支出</w:t>
      </w:r>
    </w:p>
    <w:p>
      <w:pPr>
        <w:pStyle w:val="4"/>
        <w:spacing w:line="600" w:lineRule="exact"/>
        <w:ind w:firstLine="560" w:firstLineChars="200"/>
        <w:rPr>
          <w:rFonts w:hint="eastAsia" w:ascii="微软雅黑" w:hAnsi="微软雅黑" w:eastAsia="微软雅黑" w:cs="微软雅黑"/>
          <w:b w:val="0"/>
          <w:bCs/>
          <w:color w:val="auto"/>
          <w:sz w:val="28"/>
          <w:szCs w:val="28"/>
          <w:u w:val="none"/>
          <w:lang w:eastAsia="zh-CN"/>
        </w:rPr>
      </w:pPr>
      <w:r>
        <w:rPr>
          <w:rFonts w:hint="eastAsia" w:ascii="微软雅黑" w:hAnsi="微软雅黑" w:eastAsia="微软雅黑" w:cs="微软雅黑"/>
          <w:b w:val="0"/>
          <w:bCs/>
          <w:color w:val="auto"/>
          <w:sz w:val="28"/>
          <w:szCs w:val="28"/>
          <w:u w:val="none"/>
        </w:rPr>
        <w:t>年初预算为</w:t>
      </w:r>
      <w:r>
        <w:rPr>
          <w:rFonts w:hint="eastAsia" w:ascii="微软雅黑" w:hAnsi="微软雅黑" w:eastAsia="微软雅黑" w:cs="微软雅黑"/>
          <w:b w:val="0"/>
          <w:bCs/>
          <w:color w:val="auto"/>
          <w:sz w:val="28"/>
          <w:szCs w:val="28"/>
          <w:u w:val="none"/>
          <w:lang w:val="en-US" w:eastAsia="zh-CN"/>
        </w:rPr>
        <w:t>23</w:t>
      </w:r>
      <w:r>
        <w:rPr>
          <w:rFonts w:hint="eastAsia" w:ascii="微软雅黑" w:hAnsi="微软雅黑" w:eastAsia="微软雅黑" w:cs="微软雅黑"/>
          <w:b w:val="0"/>
          <w:bCs/>
          <w:color w:val="auto"/>
          <w:sz w:val="28"/>
          <w:szCs w:val="28"/>
          <w:u w:val="none"/>
        </w:rPr>
        <w:t>万元，支出决算为</w:t>
      </w:r>
      <w:r>
        <w:rPr>
          <w:rFonts w:hint="eastAsia" w:ascii="微软雅黑" w:hAnsi="微软雅黑" w:eastAsia="微软雅黑" w:cs="微软雅黑"/>
          <w:b w:val="0"/>
          <w:bCs/>
          <w:color w:val="auto"/>
          <w:sz w:val="28"/>
          <w:szCs w:val="28"/>
          <w:u w:val="none"/>
          <w:lang w:val="en-US" w:eastAsia="zh-CN"/>
        </w:rPr>
        <w:t>23.53</w:t>
      </w:r>
      <w:r>
        <w:rPr>
          <w:rFonts w:hint="eastAsia" w:ascii="微软雅黑" w:hAnsi="微软雅黑" w:eastAsia="微软雅黑" w:cs="微软雅黑"/>
          <w:b w:val="0"/>
          <w:bCs/>
          <w:color w:val="auto"/>
          <w:sz w:val="28"/>
          <w:szCs w:val="28"/>
          <w:u w:val="none"/>
        </w:rPr>
        <w:t>万元，完成年初预算的</w:t>
      </w:r>
      <w:r>
        <w:rPr>
          <w:rFonts w:hint="eastAsia" w:ascii="微软雅黑" w:hAnsi="微软雅黑" w:eastAsia="微软雅黑" w:cs="微软雅黑"/>
          <w:b w:val="0"/>
          <w:bCs/>
          <w:color w:val="auto"/>
          <w:sz w:val="28"/>
          <w:szCs w:val="28"/>
          <w:u w:val="none"/>
          <w:lang w:val="en-US" w:eastAsia="zh-CN"/>
        </w:rPr>
        <w:t>102.3</w:t>
      </w:r>
      <w:r>
        <w:rPr>
          <w:rFonts w:hint="eastAsia" w:ascii="微软雅黑" w:hAnsi="微软雅黑" w:eastAsia="微软雅黑" w:cs="微软雅黑"/>
          <w:b w:val="0"/>
          <w:bCs/>
          <w:color w:val="auto"/>
          <w:sz w:val="28"/>
          <w:szCs w:val="28"/>
          <w:u w:val="none"/>
        </w:rPr>
        <w:t>%</w:t>
      </w:r>
      <w:r>
        <w:rPr>
          <w:rFonts w:hint="eastAsia" w:ascii="微软雅黑" w:hAnsi="微软雅黑" w:eastAsia="微软雅黑" w:cs="微软雅黑"/>
          <w:b w:val="0"/>
          <w:bCs/>
          <w:color w:val="auto"/>
          <w:sz w:val="28"/>
          <w:szCs w:val="28"/>
          <w:u w:val="none"/>
          <w:lang w:eastAsia="zh-CN"/>
        </w:rPr>
        <w:t>，</w:t>
      </w:r>
      <w:r>
        <w:rPr>
          <w:rFonts w:hint="eastAsia" w:ascii="微软雅黑" w:hAnsi="微软雅黑" w:eastAsia="微软雅黑" w:cs="微软雅黑"/>
          <w:b w:val="0"/>
          <w:bCs/>
          <w:color w:val="auto"/>
          <w:sz w:val="28"/>
          <w:szCs w:val="28"/>
          <w:u w:val="none"/>
        </w:rPr>
        <w:t>决算数大于年初预算数的主要原因是：</w:t>
      </w:r>
      <w:r>
        <w:rPr>
          <w:rFonts w:hint="eastAsia" w:ascii="微软雅黑" w:hAnsi="微软雅黑" w:eastAsia="微软雅黑" w:cs="微软雅黑"/>
          <w:b w:val="0"/>
          <w:bCs/>
          <w:color w:val="auto"/>
          <w:sz w:val="28"/>
          <w:szCs w:val="28"/>
          <w:u w:val="none"/>
          <w:lang w:eastAsia="zh-CN"/>
        </w:rPr>
        <w:t>缴费基数调增。</w:t>
      </w:r>
    </w:p>
    <w:p>
      <w:pPr>
        <w:pStyle w:val="4"/>
        <w:numPr>
          <w:ilvl w:val="0"/>
          <w:numId w:val="0"/>
        </w:numPr>
        <w:spacing w:line="600" w:lineRule="exact"/>
        <w:ind w:left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lang w:val="en-US" w:eastAsia="zh-CN"/>
        </w:rPr>
        <w:t>3、229 其他支出</w:t>
      </w:r>
    </w:p>
    <w:p>
      <w:pPr>
        <w:pStyle w:val="4"/>
        <w:spacing w:line="600" w:lineRule="exact"/>
        <w:ind w:firstLine="560" w:firstLineChars="200"/>
        <w:rPr>
          <w:rFonts w:hint="eastAsia" w:ascii="微软雅黑" w:hAnsi="微软雅黑" w:eastAsia="微软雅黑" w:cs="微软雅黑"/>
          <w:b w:val="0"/>
          <w:bCs/>
          <w:color w:val="auto"/>
          <w:sz w:val="28"/>
          <w:szCs w:val="28"/>
          <w:u w:val="none"/>
          <w:lang w:eastAsia="zh-CN"/>
        </w:rPr>
      </w:pPr>
      <w:r>
        <w:rPr>
          <w:rFonts w:hint="eastAsia" w:ascii="微软雅黑" w:hAnsi="微软雅黑" w:eastAsia="微软雅黑" w:cs="微软雅黑"/>
          <w:b w:val="0"/>
          <w:bCs/>
          <w:color w:val="auto"/>
          <w:sz w:val="28"/>
          <w:szCs w:val="28"/>
          <w:u w:val="none"/>
        </w:rPr>
        <w:t>年初预算为</w:t>
      </w:r>
      <w:r>
        <w:rPr>
          <w:rFonts w:hint="eastAsia" w:ascii="微软雅黑" w:hAnsi="微软雅黑" w:eastAsia="微软雅黑" w:cs="微软雅黑"/>
          <w:b w:val="0"/>
          <w:bCs/>
          <w:color w:val="auto"/>
          <w:sz w:val="28"/>
          <w:szCs w:val="28"/>
          <w:u w:val="none"/>
          <w:lang w:val="en-US" w:eastAsia="zh-CN"/>
        </w:rPr>
        <w:t>20</w:t>
      </w:r>
      <w:r>
        <w:rPr>
          <w:rFonts w:hint="eastAsia" w:ascii="微软雅黑" w:hAnsi="微软雅黑" w:eastAsia="微软雅黑" w:cs="微软雅黑"/>
          <w:b w:val="0"/>
          <w:bCs/>
          <w:color w:val="auto"/>
          <w:sz w:val="28"/>
          <w:szCs w:val="28"/>
          <w:u w:val="none"/>
        </w:rPr>
        <w:t>万元，支出决算为</w:t>
      </w:r>
      <w:r>
        <w:rPr>
          <w:rFonts w:hint="eastAsia" w:ascii="微软雅黑" w:hAnsi="微软雅黑" w:eastAsia="微软雅黑" w:cs="微软雅黑"/>
          <w:b w:val="0"/>
          <w:bCs/>
          <w:color w:val="auto"/>
          <w:sz w:val="28"/>
          <w:szCs w:val="28"/>
          <w:u w:val="none"/>
          <w:lang w:val="en-US" w:eastAsia="zh-CN"/>
        </w:rPr>
        <w:t>20.47</w:t>
      </w:r>
      <w:r>
        <w:rPr>
          <w:rFonts w:hint="eastAsia" w:ascii="微软雅黑" w:hAnsi="微软雅黑" w:eastAsia="微软雅黑" w:cs="微软雅黑"/>
          <w:b w:val="0"/>
          <w:bCs/>
          <w:color w:val="auto"/>
          <w:sz w:val="28"/>
          <w:szCs w:val="28"/>
          <w:u w:val="none"/>
        </w:rPr>
        <w:t>万元，完成年初预算的</w:t>
      </w:r>
      <w:r>
        <w:rPr>
          <w:rFonts w:hint="eastAsia" w:ascii="微软雅黑" w:hAnsi="微软雅黑" w:eastAsia="微软雅黑" w:cs="微软雅黑"/>
          <w:b w:val="0"/>
          <w:bCs/>
          <w:color w:val="auto"/>
          <w:sz w:val="28"/>
          <w:szCs w:val="28"/>
          <w:u w:val="none"/>
          <w:lang w:val="en-US" w:eastAsia="zh-CN"/>
        </w:rPr>
        <w:t>102.35</w:t>
      </w:r>
      <w:r>
        <w:rPr>
          <w:rFonts w:hint="eastAsia" w:ascii="微软雅黑" w:hAnsi="微软雅黑" w:eastAsia="微软雅黑" w:cs="微软雅黑"/>
          <w:b w:val="0"/>
          <w:bCs/>
          <w:color w:val="auto"/>
          <w:sz w:val="28"/>
          <w:szCs w:val="28"/>
          <w:u w:val="none"/>
        </w:rPr>
        <w:t>%，决算数大于年初预算数的主要原因是：</w:t>
      </w:r>
      <w:r>
        <w:rPr>
          <w:rFonts w:hint="eastAsia" w:ascii="微软雅黑" w:hAnsi="微软雅黑" w:eastAsia="微软雅黑" w:cs="微软雅黑"/>
          <w:b w:val="0"/>
          <w:bCs/>
          <w:color w:val="auto"/>
          <w:sz w:val="28"/>
          <w:szCs w:val="28"/>
          <w:u w:val="none"/>
          <w:lang w:eastAsia="zh-CN"/>
        </w:rPr>
        <w:t>城乡医疗救助增加。</w:t>
      </w:r>
    </w:p>
    <w:p>
      <w:pPr>
        <w:pStyle w:val="4"/>
        <w:spacing w:line="600" w:lineRule="exact"/>
        <w:ind w:firstLine="560" w:firstLine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lang w:val="en-US" w:eastAsia="zh-CN"/>
        </w:rPr>
        <w:t>3.1  22960 彩票公益金安排的支出</w:t>
      </w:r>
    </w:p>
    <w:p>
      <w:pPr>
        <w:pStyle w:val="4"/>
        <w:spacing w:line="600" w:lineRule="exact"/>
        <w:ind w:firstLine="560" w:firstLineChars="200"/>
        <w:rPr>
          <w:rFonts w:hint="eastAsia" w:ascii="微软雅黑" w:hAnsi="微软雅黑" w:eastAsia="微软雅黑" w:cs="微软雅黑"/>
          <w:b w:val="0"/>
          <w:bCs/>
          <w:color w:val="auto"/>
          <w:sz w:val="28"/>
          <w:szCs w:val="28"/>
          <w:u w:val="none"/>
          <w:lang w:eastAsia="zh-CN"/>
        </w:rPr>
      </w:pPr>
      <w:r>
        <w:rPr>
          <w:rFonts w:hint="eastAsia" w:ascii="微软雅黑" w:hAnsi="微软雅黑" w:eastAsia="微软雅黑" w:cs="微软雅黑"/>
          <w:b w:val="0"/>
          <w:bCs/>
          <w:color w:val="auto"/>
          <w:sz w:val="28"/>
          <w:szCs w:val="28"/>
          <w:u w:val="none"/>
        </w:rPr>
        <w:t>年初预算为</w:t>
      </w:r>
      <w:r>
        <w:rPr>
          <w:rFonts w:hint="eastAsia" w:ascii="微软雅黑" w:hAnsi="微软雅黑" w:eastAsia="微软雅黑" w:cs="微软雅黑"/>
          <w:b w:val="0"/>
          <w:bCs/>
          <w:color w:val="auto"/>
          <w:sz w:val="28"/>
          <w:szCs w:val="28"/>
          <w:u w:val="none"/>
          <w:lang w:val="en-US" w:eastAsia="zh-CN"/>
        </w:rPr>
        <w:t>20</w:t>
      </w:r>
      <w:r>
        <w:rPr>
          <w:rFonts w:hint="eastAsia" w:ascii="微软雅黑" w:hAnsi="微软雅黑" w:eastAsia="微软雅黑" w:cs="微软雅黑"/>
          <w:b w:val="0"/>
          <w:bCs/>
          <w:color w:val="auto"/>
          <w:sz w:val="28"/>
          <w:szCs w:val="28"/>
          <w:u w:val="none"/>
        </w:rPr>
        <w:t>万元，支出决算为</w:t>
      </w:r>
      <w:r>
        <w:rPr>
          <w:rFonts w:hint="eastAsia" w:ascii="微软雅黑" w:hAnsi="微软雅黑" w:eastAsia="微软雅黑" w:cs="微软雅黑"/>
          <w:b w:val="0"/>
          <w:bCs/>
          <w:color w:val="auto"/>
          <w:sz w:val="28"/>
          <w:szCs w:val="28"/>
          <w:u w:val="none"/>
          <w:lang w:val="en-US" w:eastAsia="zh-CN"/>
        </w:rPr>
        <w:t>20.47</w:t>
      </w:r>
      <w:r>
        <w:rPr>
          <w:rFonts w:hint="eastAsia" w:ascii="微软雅黑" w:hAnsi="微软雅黑" w:eastAsia="微软雅黑" w:cs="微软雅黑"/>
          <w:b w:val="0"/>
          <w:bCs/>
          <w:color w:val="auto"/>
          <w:sz w:val="28"/>
          <w:szCs w:val="28"/>
          <w:u w:val="none"/>
        </w:rPr>
        <w:t>万元，完成年初预算的</w:t>
      </w:r>
      <w:r>
        <w:rPr>
          <w:rFonts w:hint="eastAsia" w:ascii="微软雅黑" w:hAnsi="微软雅黑" w:eastAsia="微软雅黑" w:cs="微软雅黑"/>
          <w:b w:val="0"/>
          <w:bCs/>
          <w:color w:val="auto"/>
          <w:sz w:val="28"/>
          <w:szCs w:val="28"/>
          <w:u w:val="none"/>
          <w:lang w:val="en-US" w:eastAsia="zh-CN"/>
        </w:rPr>
        <w:t>102.35</w:t>
      </w:r>
      <w:r>
        <w:rPr>
          <w:rFonts w:hint="eastAsia" w:ascii="微软雅黑" w:hAnsi="微软雅黑" w:eastAsia="微软雅黑" w:cs="微软雅黑"/>
          <w:b w:val="0"/>
          <w:bCs/>
          <w:color w:val="auto"/>
          <w:sz w:val="28"/>
          <w:szCs w:val="28"/>
          <w:u w:val="none"/>
        </w:rPr>
        <w:t>%，决算数大于年初预算数的主要原因是：</w:t>
      </w:r>
      <w:r>
        <w:rPr>
          <w:rFonts w:hint="eastAsia" w:ascii="微软雅黑" w:hAnsi="微软雅黑" w:eastAsia="微软雅黑" w:cs="微软雅黑"/>
          <w:b w:val="0"/>
          <w:bCs/>
          <w:color w:val="auto"/>
          <w:sz w:val="28"/>
          <w:szCs w:val="28"/>
          <w:u w:val="none"/>
          <w:lang w:eastAsia="zh-CN"/>
        </w:rPr>
        <w:t>城乡医疗救助增加。</w:t>
      </w:r>
    </w:p>
    <w:p>
      <w:pPr>
        <w:pStyle w:val="4"/>
        <w:spacing w:line="600" w:lineRule="exact"/>
        <w:ind w:firstLine="560" w:firstLine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lang w:val="en-US" w:eastAsia="zh-CN"/>
        </w:rPr>
        <w:t>3.1.1  2296013 用于城乡医疗救助的彩票公益金支出</w:t>
      </w:r>
    </w:p>
    <w:p>
      <w:pPr>
        <w:pStyle w:val="4"/>
        <w:spacing w:line="600" w:lineRule="exact"/>
        <w:ind w:firstLine="560" w:firstLine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rPr>
        <w:t>年初预算为</w:t>
      </w:r>
      <w:r>
        <w:rPr>
          <w:rFonts w:hint="eastAsia" w:ascii="微软雅黑" w:hAnsi="微软雅黑" w:eastAsia="微软雅黑" w:cs="微软雅黑"/>
          <w:b w:val="0"/>
          <w:bCs/>
          <w:color w:val="auto"/>
          <w:sz w:val="28"/>
          <w:szCs w:val="28"/>
          <w:u w:val="none"/>
          <w:lang w:val="en-US" w:eastAsia="zh-CN"/>
        </w:rPr>
        <w:t>20</w:t>
      </w:r>
      <w:r>
        <w:rPr>
          <w:rFonts w:hint="eastAsia" w:ascii="微软雅黑" w:hAnsi="微软雅黑" w:eastAsia="微软雅黑" w:cs="微软雅黑"/>
          <w:b w:val="0"/>
          <w:bCs/>
          <w:color w:val="auto"/>
          <w:sz w:val="28"/>
          <w:szCs w:val="28"/>
          <w:u w:val="none"/>
        </w:rPr>
        <w:t>万元，支出决算为</w:t>
      </w:r>
      <w:r>
        <w:rPr>
          <w:rFonts w:hint="eastAsia" w:ascii="微软雅黑" w:hAnsi="微软雅黑" w:eastAsia="微软雅黑" w:cs="微软雅黑"/>
          <w:b w:val="0"/>
          <w:bCs/>
          <w:color w:val="auto"/>
          <w:sz w:val="28"/>
          <w:szCs w:val="28"/>
          <w:u w:val="none"/>
          <w:lang w:val="en-US" w:eastAsia="zh-CN"/>
        </w:rPr>
        <w:t>20.47</w:t>
      </w:r>
      <w:r>
        <w:rPr>
          <w:rFonts w:hint="eastAsia" w:ascii="微软雅黑" w:hAnsi="微软雅黑" w:eastAsia="微软雅黑" w:cs="微软雅黑"/>
          <w:b w:val="0"/>
          <w:bCs/>
          <w:color w:val="auto"/>
          <w:sz w:val="28"/>
          <w:szCs w:val="28"/>
          <w:u w:val="none"/>
        </w:rPr>
        <w:t xml:space="preserve"> 万元，完成年初预算的</w:t>
      </w:r>
      <w:r>
        <w:rPr>
          <w:rFonts w:hint="eastAsia" w:ascii="微软雅黑" w:hAnsi="微软雅黑" w:eastAsia="微软雅黑" w:cs="微软雅黑"/>
          <w:b w:val="0"/>
          <w:bCs/>
          <w:color w:val="auto"/>
          <w:sz w:val="28"/>
          <w:szCs w:val="28"/>
          <w:u w:val="none"/>
          <w:lang w:val="en-US" w:eastAsia="zh-CN"/>
        </w:rPr>
        <w:t>102.35</w:t>
      </w:r>
      <w:r>
        <w:rPr>
          <w:rFonts w:hint="eastAsia" w:ascii="微软雅黑" w:hAnsi="微软雅黑" w:eastAsia="微软雅黑" w:cs="微软雅黑"/>
          <w:b w:val="0"/>
          <w:bCs/>
          <w:color w:val="auto"/>
          <w:sz w:val="28"/>
          <w:szCs w:val="28"/>
          <w:u w:val="none"/>
        </w:rPr>
        <w:t>%，决算数大于年初预算数的主要原因是：</w:t>
      </w:r>
      <w:r>
        <w:rPr>
          <w:rFonts w:hint="eastAsia" w:ascii="微软雅黑" w:hAnsi="微软雅黑" w:eastAsia="微软雅黑" w:cs="微软雅黑"/>
          <w:b w:val="0"/>
          <w:bCs/>
          <w:color w:val="auto"/>
          <w:sz w:val="28"/>
          <w:szCs w:val="28"/>
          <w:u w:val="none"/>
          <w:lang w:eastAsia="zh-CN"/>
        </w:rPr>
        <w:t>城乡医疗救助增加。</w:t>
      </w:r>
    </w:p>
    <w:p>
      <w:pPr>
        <w:pStyle w:val="4"/>
        <w:spacing w:line="600" w:lineRule="exact"/>
        <w:ind w:firstLine="560" w:firstLineChars="200"/>
        <w:rPr>
          <w:rFonts w:hint="eastAsia" w:ascii="微软雅黑" w:hAnsi="微软雅黑" w:eastAsia="微软雅黑" w:cs="微软雅黑"/>
          <w:b w:val="0"/>
          <w:bCs/>
          <w:color w:val="auto"/>
          <w:sz w:val="28"/>
          <w:szCs w:val="28"/>
          <w:u w:val="none"/>
        </w:rPr>
      </w:pPr>
      <w:r>
        <w:rPr>
          <w:rFonts w:hint="eastAsia" w:ascii="微软雅黑" w:hAnsi="微软雅黑" w:eastAsia="微软雅黑" w:cs="微软雅黑"/>
          <w:b w:val="0"/>
          <w:bCs/>
          <w:color w:val="auto"/>
          <w:sz w:val="28"/>
          <w:szCs w:val="28"/>
          <w:u w:val="none"/>
        </w:rPr>
        <w:t>六、一般公共预算财政拨款基本支出决算情况说明</w:t>
      </w:r>
    </w:p>
    <w:p>
      <w:pPr>
        <w:widowControl/>
        <w:numPr>
          <w:ilvl w:val="0"/>
          <w:numId w:val="0"/>
        </w:numPr>
        <w:spacing w:line="600" w:lineRule="exact"/>
        <w:jc w:val="left"/>
        <w:rPr>
          <w:rFonts w:hint="eastAsia" w:ascii="微软雅黑" w:hAnsi="微软雅黑" w:eastAsia="微软雅黑" w:cs="微软雅黑"/>
          <w:b w:val="0"/>
          <w:bCs/>
          <w:color w:val="auto"/>
          <w:sz w:val="28"/>
          <w:szCs w:val="28"/>
          <w:u w:val="none"/>
        </w:rPr>
      </w:pPr>
      <w:r>
        <w:rPr>
          <w:rFonts w:hint="eastAsia" w:ascii="微软雅黑" w:hAnsi="微软雅黑" w:eastAsia="微软雅黑" w:cs="微软雅黑"/>
          <w:b w:val="0"/>
          <w:bCs/>
          <w:color w:val="auto"/>
          <w:sz w:val="28"/>
          <w:szCs w:val="28"/>
          <w:u w:val="none"/>
          <w:lang w:val="en-US" w:eastAsia="zh-CN"/>
        </w:rPr>
        <w:t>2020</w:t>
      </w:r>
      <w:r>
        <w:rPr>
          <w:rFonts w:hint="eastAsia" w:ascii="微软雅黑" w:hAnsi="微软雅黑" w:eastAsia="微软雅黑" w:cs="微软雅黑"/>
          <w:b w:val="0"/>
          <w:bCs/>
          <w:color w:val="auto"/>
          <w:sz w:val="28"/>
          <w:szCs w:val="28"/>
          <w:u w:val="none"/>
        </w:rPr>
        <w:t>年度财政拨款基本支出</w:t>
      </w:r>
      <w:r>
        <w:rPr>
          <w:rFonts w:hint="eastAsia" w:ascii="微软雅黑" w:hAnsi="微软雅黑" w:eastAsia="微软雅黑" w:cs="微软雅黑"/>
          <w:b w:val="0"/>
          <w:bCs/>
          <w:color w:val="auto"/>
          <w:sz w:val="28"/>
          <w:szCs w:val="28"/>
          <w:u w:val="none"/>
          <w:lang w:val="en-US" w:eastAsia="zh-CN"/>
        </w:rPr>
        <w:t>906.86</w:t>
      </w:r>
      <w:r>
        <w:rPr>
          <w:rFonts w:hint="eastAsia" w:ascii="微软雅黑" w:hAnsi="微软雅黑" w:eastAsia="微软雅黑" w:cs="微软雅黑"/>
          <w:b w:val="0"/>
          <w:bCs/>
          <w:color w:val="auto"/>
          <w:sz w:val="28"/>
          <w:szCs w:val="28"/>
          <w:u w:val="none"/>
        </w:rPr>
        <w:t>万元，其中：人员经费</w:t>
      </w:r>
      <w:r>
        <w:rPr>
          <w:rFonts w:hint="eastAsia" w:ascii="微软雅黑" w:hAnsi="微软雅黑" w:eastAsia="微软雅黑" w:cs="微软雅黑"/>
          <w:b w:val="0"/>
          <w:bCs/>
          <w:color w:val="auto"/>
          <w:sz w:val="28"/>
          <w:szCs w:val="28"/>
          <w:u w:val="none"/>
          <w:lang w:val="en-US" w:eastAsia="zh-CN"/>
        </w:rPr>
        <w:t>896.25</w:t>
      </w:r>
      <w:r>
        <w:rPr>
          <w:rFonts w:hint="eastAsia" w:ascii="微软雅黑" w:hAnsi="微软雅黑" w:eastAsia="微软雅黑" w:cs="微软雅黑"/>
          <w:b w:val="0"/>
          <w:bCs/>
          <w:color w:val="auto"/>
          <w:sz w:val="28"/>
          <w:szCs w:val="28"/>
          <w:u w:val="none"/>
        </w:rPr>
        <w:t>万元，占基本支出的</w:t>
      </w:r>
      <w:r>
        <w:rPr>
          <w:rFonts w:hint="eastAsia" w:ascii="微软雅黑" w:hAnsi="微软雅黑" w:eastAsia="微软雅黑" w:cs="微软雅黑"/>
          <w:b w:val="0"/>
          <w:bCs/>
          <w:color w:val="auto"/>
          <w:sz w:val="28"/>
          <w:szCs w:val="28"/>
          <w:u w:val="none"/>
          <w:lang w:val="en-US" w:eastAsia="zh-CN"/>
        </w:rPr>
        <w:t>98.83</w:t>
      </w:r>
      <w:r>
        <w:rPr>
          <w:rFonts w:hint="eastAsia" w:ascii="微软雅黑" w:hAnsi="微软雅黑" w:eastAsia="微软雅黑" w:cs="微软雅黑"/>
          <w:b w:val="0"/>
          <w:bCs/>
          <w:color w:val="auto"/>
          <w:sz w:val="28"/>
          <w:szCs w:val="28"/>
          <w:u w:val="none"/>
        </w:rPr>
        <w:t>%,主要包括基本工资、津贴补贴、奖金、伙食补助费；公用经费</w:t>
      </w:r>
      <w:r>
        <w:rPr>
          <w:rFonts w:hint="eastAsia" w:ascii="微软雅黑" w:hAnsi="微软雅黑" w:eastAsia="微软雅黑" w:cs="微软雅黑"/>
          <w:b w:val="0"/>
          <w:bCs/>
          <w:color w:val="auto"/>
          <w:sz w:val="28"/>
          <w:szCs w:val="28"/>
          <w:u w:val="none"/>
          <w:lang w:val="en-US" w:eastAsia="zh-CN"/>
        </w:rPr>
        <w:t>10.61</w:t>
      </w:r>
      <w:r>
        <w:rPr>
          <w:rFonts w:hint="eastAsia" w:ascii="微软雅黑" w:hAnsi="微软雅黑" w:eastAsia="微软雅黑" w:cs="微软雅黑"/>
          <w:b w:val="0"/>
          <w:bCs/>
          <w:color w:val="auto"/>
          <w:sz w:val="28"/>
          <w:szCs w:val="28"/>
          <w:u w:val="none"/>
        </w:rPr>
        <w:t>万元，占基本支出的</w:t>
      </w:r>
      <w:r>
        <w:rPr>
          <w:rFonts w:hint="eastAsia" w:ascii="微软雅黑" w:hAnsi="微软雅黑" w:eastAsia="微软雅黑" w:cs="微软雅黑"/>
          <w:b w:val="0"/>
          <w:bCs/>
          <w:color w:val="auto"/>
          <w:sz w:val="28"/>
          <w:szCs w:val="28"/>
          <w:u w:val="none"/>
          <w:lang w:val="en-US" w:eastAsia="zh-CN"/>
        </w:rPr>
        <w:t>1.17</w:t>
      </w:r>
      <w:r>
        <w:rPr>
          <w:rFonts w:hint="eastAsia" w:ascii="微软雅黑" w:hAnsi="微软雅黑" w:eastAsia="微软雅黑" w:cs="微软雅黑"/>
          <w:b w:val="0"/>
          <w:bCs/>
          <w:color w:val="auto"/>
          <w:sz w:val="28"/>
          <w:szCs w:val="28"/>
          <w:u w:val="none"/>
        </w:rPr>
        <w:t xml:space="preserve">  %，主要包括办公费、印刷费、咨询费、手续费。</w:t>
      </w:r>
    </w:p>
    <w:p>
      <w:pPr>
        <w:pStyle w:val="4"/>
        <w:spacing w:line="600" w:lineRule="exact"/>
        <w:ind w:firstLine="560" w:firstLineChars="200"/>
        <w:rPr>
          <w:rFonts w:hint="eastAsia" w:ascii="微软雅黑" w:hAnsi="微软雅黑" w:eastAsia="微软雅黑" w:cs="微软雅黑"/>
          <w:b w:val="0"/>
          <w:bCs/>
          <w:color w:val="auto"/>
          <w:sz w:val="28"/>
          <w:szCs w:val="28"/>
          <w:u w:val="none"/>
        </w:rPr>
      </w:pPr>
      <w:r>
        <w:rPr>
          <w:rFonts w:hint="eastAsia" w:ascii="微软雅黑" w:hAnsi="微软雅黑" w:eastAsia="微软雅黑" w:cs="微软雅黑"/>
          <w:b w:val="0"/>
          <w:bCs/>
          <w:color w:val="auto"/>
          <w:sz w:val="28"/>
          <w:szCs w:val="28"/>
          <w:u w:val="none"/>
        </w:rPr>
        <w:t>七、一般公共预算财政拨款三公经费支出决算情况说明</w:t>
      </w:r>
    </w:p>
    <w:p>
      <w:pPr>
        <w:pStyle w:val="4"/>
        <w:spacing w:line="600" w:lineRule="exact"/>
        <w:ind w:firstLine="560" w:firstLineChars="200"/>
        <w:rPr>
          <w:rFonts w:hint="eastAsia" w:ascii="微软雅黑" w:hAnsi="微软雅黑" w:eastAsia="微软雅黑" w:cs="微软雅黑"/>
          <w:b w:val="0"/>
          <w:bCs/>
          <w:color w:val="auto"/>
          <w:sz w:val="28"/>
          <w:szCs w:val="28"/>
          <w:u w:val="none"/>
        </w:rPr>
      </w:pPr>
      <w:r>
        <w:rPr>
          <w:rFonts w:hint="eastAsia" w:ascii="微软雅黑" w:hAnsi="微软雅黑" w:eastAsia="微软雅黑" w:cs="微软雅黑"/>
          <w:b w:val="0"/>
          <w:bCs/>
          <w:color w:val="auto"/>
          <w:sz w:val="28"/>
          <w:szCs w:val="28"/>
          <w:u w:val="none"/>
        </w:rPr>
        <w:t>（一）“三公”经费财政拨款支出决算总体情况说明</w:t>
      </w:r>
    </w:p>
    <w:p>
      <w:pPr>
        <w:pStyle w:val="4"/>
        <w:spacing w:line="600" w:lineRule="exact"/>
        <w:ind w:left="319" w:leftChars="152" w:firstLine="280" w:firstLineChars="100"/>
        <w:rPr>
          <w:rFonts w:hint="eastAsia" w:ascii="微软雅黑" w:hAnsi="微软雅黑" w:eastAsia="微软雅黑" w:cs="微软雅黑"/>
          <w:b w:val="0"/>
          <w:bCs/>
          <w:color w:val="auto"/>
          <w:sz w:val="28"/>
          <w:szCs w:val="28"/>
          <w:u w:val="none"/>
        </w:rPr>
      </w:pPr>
      <w:r>
        <w:rPr>
          <w:rFonts w:hint="eastAsia" w:ascii="微软雅黑" w:hAnsi="微软雅黑" w:eastAsia="微软雅黑" w:cs="微软雅黑"/>
          <w:b w:val="0"/>
          <w:bCs/>
          <w:color w:val="auto"/>
          <w:sz w:val="28"/>
          <w:szCs w:val="28"/>
          <w:u w:val="none"/>
        </w:rPr>
        <w:t>“三公”经费财政拨款支出预算为</w:t>
      </w:r>
      <w:r>
        <w:rPr>
          <w:rFonts w:hint="eastAsia" w:ascii="微软雅黑" w:hAnsi="微软雅黑" w:eastAsia="微软雅黑" w:cs="微软雅黑"/>
          <w:b w:val="0"/>
          <w:bCs/>
          <w:color w:val="auto"/>
          <w:sz w:val="28"/>
          <w:szCs w:val="28"/>
          <w:u w:val="none"/>
          <w:lang w:val="en-US" w:eastAsia="zh-CN"/>
        </w:rPr>
        <w:t>5</w:t>
      </w:r>
      <w:r>
        <w:rPr>
          <w:rFonts w:hint="eastAsia" w:ascii="微软雅黑" w:hAnsi="微软雅黑" w:eastAsia="微软雅黑" w:cs="微软雅黑"/>
          <w:b w:val="0"/>
          <w:bCs/>
          <w:color w:val="auto"/>
          <w:sz w:val="28"/>
          <w:szCs w:val="28"/>
          <w:u w:val="none"/>
        </w:rPr>
        <w:t>万元，支出决</w:t>
      </w:r>
      <w:r>
        <w:rPr>
          <w:rFonts w:hint="eastAsia" w:ascii="微软雅黑" w:hAnsi="微软雅黑" w:eastAsia="微软雅黑" w:cs="微软雅黑"/>
          <w:b w:val="0"/>
          <w:bCs/>
          <w:color w:val="auto"/>
          <w:sz w:val="28"/>
          <w:szCs w:val="28"/>
          <w:u w:val="none"/>
          <w:lang w:val="en-US" w:eastAsia="zh-CN"/>
        </w:rPr>
        <w:t>2.11</w:t>
      </w:r>
      <w:r>
        <w:rPr>
          <w:rFonts w:hint="eastAsia" w:ascii="微软雅黑" w:hAnsi="微软雅黑" w:eastAsia="微软雅黑" w:cs="微软雅黑"/>
          <w:b w:val="0"/>
          <w:bCs/>
          <w:color w:val="auto"/>
          <w:sz w:val="28"/>
          <w:szCs w:val="28"/>
          <w:u w:val="none"/>
        </w:rPr>
        <w:t xml:space="preserve"> 万元，完成预算的</w:t>
      </w:r>
      <w:r>
        <w:rPr>
          <w:rFonts w:hint="eastAsia" w:ascii="微软雅黑" w:hAnsi="微软雅黑" w:eastAsia="微软雅黑" w:cs="微软雅黑"/>
          <w:b w:val="0"/>
          <w:bCs/>
          <w:color w:val="auto"/>
          <w:sz w:val="28"/>
          <w:szCs w:val="28"/>
          <w:u w:val="none"/>
          <w:lang w:val="en-US" w:eastAsia="zh-CN"/>
        </w:rPr>
        <w:t>42.2</w:t>
      </w:r>
      <w:r>
        <w:rPr>
          <w:rFonts w:hint="eastAsia" w:ascii="微软雅黑" w:hAnsi="微软雅黑" w:eastAsia="微软雅黑" w:cs="微软雅黑"/>
          <w:b w:val="0"/>
          <w:bCs/>
          <w:color w:val="auto"/>
          <w:sz w:val="28"/>
          <w:szCs w:val="28"/>
          <w:u w:val="none"/>
        </w:rPr>
        <w:t>%，其中：</w:t>
      </w:r>
    </w:p>
    <w:p>
      <w:pPr>
        <w:pStyle w:val="4"/>
        <w:spacing w:line="600" w:lineRule="exact"/>
        <w:ind w:firstLine="560" w:firstLineChars="200"/>
        <w:rPr>
          <w:rFonts w:hint="eastAsia" w:ascii="微软雅黑" w:hAnsi="微软雅黑" w:eastAsia="微软雅黑" w:cs="微软雅黑"/>
          <w:b w:val="0"/>
          <w:bCs/>
          <w:color w:val="auto"/>
          <w:sz w:val="28"/>
          <w:szCs w:val="28"/>
          <w:u w:val="none"/>
          <w:lang w:eastAsia="zh-CN"/>
        </w:rPr>
      </w:pPr>
      <w:r>
        <w:rPr>
          <w:rFonts w:hint="eastAsia" w:ascii="微软雅黑" w:hAnsi="微软雅黑" w:eastAsia="微软雅黑" w:cs="微软雅黑"/>
          <w:b w:val="0"/>
          <w:bCs/>
          <w:color w:val="auto"/>
          <w:sz w:val="28"/>
          <w:szCs w:val="28"/>
          <w:u w:val="none"/>
        </w:rPr>
        <w:t>因公出国（境）费支出预算为</w:t>
      </w:r>
      <w:r>
        <w:rPr>
          <w:rFonts w:hint="eastAsia" w:ascii="微软雅黑" w:hAnsi="微软雅黑" w:eastAsia="微软雅黑" w:cs="微软雅黑"/>
          <w:b w:val="0"/>
          <w:bCs/>
          <w:color w:val="auto"/>
          <w:sz w:val="28"/>
          <w:szCs w:val="28"/>
          <w:u w:val="none"/>
          <w:lang w:val="en-US" w:eastAsia="zh-CN"/>
        </w:rPr>
        <w:t>0</w:t>
      </w:r>
      <w:r>
        <w:rPr>
          <w:rFonts w:hint="eastAsia" w:ascii="微软雅黑" w:hAnsi="微软雅黑" w:eastAsia="微软雅黑" w:cs="微软雅黑"/>
          <w:b w:val="0"/>
          <w:bCs/>
          <w:color w:val="auto"/>
          <w:sz w:val="28"/>
          <w:szCs w:val="28"/>
          <w:u w:val="none"/>
        </w:rPr>
        <w:t>万元，支出决算为</w:t>
      </w:r>
      <w:r>
        <w:rPr>
          <w:rFonts w:hint="eastAsia" w:ascii="微软雅黑" w:hAnsi="微软雅黑" w:eastAsia="微软雅黑" w:cs="微软雅黑"/>
          <w:b w:val="0"/>
          <w:bCs/>
          <w:color w:val="auto"/>
          <w:sz w:val="28"/>
          <w:szCs w:val="28"/>
          <w:u w:val="none"/>
          <w:lang w:val="en-US" w:eastAsia="zh-CN"/>
        </w:rPr>
        <w:t>0</w:t>
      </w:r>
      <w:r>
        <w:rPr>
          <w:rFonts w:hint="eastAsia" w:ascii="微软雅黑" w:hAnsi="微软雅黑" w:eastAsia="微软雅黑" w:cs="微软雅黑"/>
          <w:b w:val="0"/>
          <w:bCs/>
          <w:color w:val="auto"/>
          <w:sz w:val="28"/>
          <w:szCs w:val="28"/>
          <w:u w:val="none"/>
        </w:rPr>
        <w:t>万元，完成预算的</w:t>
      </w:r>
      <w:r>
        <w:rPr>
          <w:rFonts w:hint="eastAsia" w:ascii="微软雅黑" w:hAnsi="微软雅黑" w:eastAsia="微软雅黑" w:cs="微软雅黑"/>
          <w:b w:val="0"/>
          <w:bCs/>
          <w:color w:val="auto"/>
          <w:sz w:val="28"/>
          <w:szCs w:val="28"/>
          <w:u w:val="none"/>
          <w:lang w:val="en-US" w:eastAsia="zh-CN"/>
        </w:rPr>
        <w:t>0</w:t>
      </w:r>
      <w:r>
        <w:rPr>
          <w:rFonts w:hint="eastAsia" w:ascii="微软雅黑" w:hAnsi="微软雅黑" w:eastAsia="微软雅黑" w:cs="微软雅黑"/>
          <w:b w:val="0"/>
          <w:bCs/>
          <w:color w:val="auto"/>
          <w:sz w:val="28"/>
          <w:szCs w:val="28"/>
          <w:u w:val="none"/>
        </w:rPr>
        <w:t xml:space="preserve"> %</w:t>
      </w:r>
      <w:r>
        <w:rPr>
          <w:rFonts w:hint="eastAsia" w:ascii="微软雅黑" w:hAnsi="微软雅黑" w:eastAsia="微软雅黑" w:cs="微软雅黑"/>
          <w:b w:val="0"/>
          <w:bCs/>
          <w:color w:val="auto"/>
          <w:sz w:val="28"/>
          <w:szCs w:val="28"/>
          <w:u w:val="none"/>
          <w:lang w:eastAsia="zh-CN"/>
        </w:rPr>
        <w:t>。</w:t>
      </w:r>
    </w:p>
    <w:p>
      <w:pPr>
        <w:pStyle w:val="4"/>
        <w:spacing w:line="600" w:lineRule="exact"/>
        <w:ind w:firstLine="560" w:firstLineChars="200"/>
        <w:rPr>
          <w:rFonts w:hint="eastAsia" w:ascii="微软雅黑" w:hAnsi="微软雅黑" w:eastAsia="微软雅黑" w:cs="微软雅黑"/>
          <w:b w:val="0"/>
          <w:bCs/>
          <w:color w:val="auto"/>
          <w:sz w:val="28"/>
          <w:szCs w:val="28"/>
          <w:u w:val="none"/>
        </w:rPr>
      </w:pPr>
      <w:r>
        <w:rPr>
          <w:rFonts w:hint="eastAsia" w:ascii="微软雅黑" w:hAnsi="微软雅黑" w:eastAsia="微软雅黑" w:cs="微软雅黑"/>
          <w:b w:val="0"/>
          <w:bCs/>
          <w:color w:val="auto"/>
          <w:sz w:val="28"/>
          <w:szCs w:val="28"/>
          <w:u w:val="none"/>
        </w:rPr>
        <w:t>公务接待费支出预算</w:t>
      </w:r>
      <w:r>
        <w:rPr>
          <w:rFonts w:hint="eastAsia" w:ascii="微软雅黑" w:hAnsi="微软雅黑" w:eastAsia="微软雅黑" w:cs="微软雅黑"/>
          <w:b w:val="0"/>
          <w:bCs/>
          <w:color w:val="auto"/>
          <w:sz w:val="28"/>
          <w:szCs w:val="28"/>
          <w:u w:val="none"/>
          <w:lang w:val="en-US" w:eastAsia="zh-CN"/>
        </w:rPr>
        <w:t>5</w:t>
      </w:r>
      <w:r>
        <w:rPr>
          <w:rFonts w:hint="eastAsia" w:ascii="微软雅黑" w:hAnsi="微软雅黑" w:eastAsia="微软雅黑" w:cs="微软雅黑"/>
          <w:b w:val="0"/>
          <w:bCs/>
          <w:color w:val="auto"/>
          <w:sz w:val="28"/>
          <w:szCs w:val="28"/>
          <w:u w:val="none"/>
        </w:rPr>
        <w:t>万元，支出决算为</w:t>
      </w:r>
      <w:r>
        <w:rPr>
          <w:rFonts w:hint="eastAsia" w:ascii="微软雅黑" w:hAnsi="微软雅黑" w:eastAsia="微软雅黑" w:cs="微软雅黑"/>
          <w:b w:val="0"/>
          <w:bCs/>
          <w:color w:val="auto"/>
          <w:sz w:val="28"/>
          <w:szCs w:val="28"/>
          <w:u w:val="none"/>
          <w:lang w:val="en-US" w:eastAsia="zh-CN"/>
        </w:rPr>
        <w:t>2.11</w:t>
      </w:r>
      <w:r>
        <w:rPr>
          <w:rFonts w:hint="eastAsia" w:ascii="微软雅黑" w:hAnsi="微软雅黑" w:eastAsia="微软雅黑" w:cs="微软雅黑"/>
          <w:b w:val="0"/>
          <w:bCs/>
          <w:color w:val="auto"/>
          <w:sz w:val="28"/>
          <w:szCs w:val="28"/>
          <w:u w:val="none"/>
        </w:rPr>
        <w:t>万元，完成预算的</w:t>
      </w:r>
      <w:r>
        <w:rPr>
          <w:rFonts w:hint="eastAsia" w:ascii="微软雅黑" w:hAnsi="微软雅黑" w:eastAsia="微软雅黑" w:cs="微软雅黑"/>
          <w:b w:val="0"/>
          <w:bCs/>
          <w:color w:val="auto"/>
          <w:sz w:val="28"/>
          <w:szCs w:val="28"/>
          <w:u w:val="none"/>
          <w:lang w:val="en-US" w:eastAsia="zh-CN"/>
        </w:rPr>
        <w:t>42.2</w:t>
      </w:r>
      <w:r>
        <w:rPr>
          <w:rFonts w:hint="eastAsia" w:ascii="微软雅黑" w:hAnsi="微软雅黑" w:eastAsia="微软雅黑" w:cs="微软雅黑"/>
          <w:b w:val="0"/>
          <w:bCs/>
          <w:color w:val="auto"/>
          <w:sz w:val="28"/>
          <w:szCs w:val="28"/>
          <w:u w:val="none"/>
        </w:rPr>
        <w:t xml:space="preserve"> %，决算数小于年初预算数的主要原因是</w:t>
      </w:r>
      <w:r>
        <w:rPr>
          <w:rFonts w:hint="eastAsia" w:ascii="微软雅黑" w:hAnsi="微软雅黑" w:eastAsia="微软雅黑" w:cs="微软雅黑"/>
          <w:b w:val="0"/>
          <w:bCs/>
          <w:color w:val="auto"/>
          <w:sz w:val="28"/>
          <w:szCs w:val="28"/>
          <w:u w:val="none"/>
          <w:lang w:val="en-US" w:eastAsia="zh-CN"/>
        </w:rPr>
        <w:t>2020年新冠疫情影响</w:t>
      </w:r>
      <w:r>
        <w:rPr>
          <w:rFonts w:hint="eastAsia" w:ascii="微软雅黑" w:hAnsi="微软雅黑" w:eastAsia="微软雅黑" w:cs="微软雅黑"/>
          <w:b w:val="0"/>
          <w:bCs/>
          <w:color w:val="auto"/>
          <w:sz w:val="28"/>
          <w:szCs w:val="28"/>
          <w:u w:val="none"/>
        </w:rPr>
        <w:t>，</w:t>
      </w:r>
      <w:r>
        <w:rPr>
          <w:rFonts w:hint="eastAsia" w:ascii="微软雅黑" w:hAnsi="微软雅黑" w:eastAsia="微软雅黑" w:cs="微软雅黑"/>
          <w:b w:val="0"/>
          <w:bCs/>
          <w:color w:val="auto"/>
          <w:sz w:val="28"/>
          <w:szCs w:val="28"/>
          <w:u w:val="none"/>
          <w:lang w:eastAsia="zh-CN"/>
        </w:rPr>
        <w:t>减少线下交流，</w:t>
      </w:r>
      <w:r>
        <w:rPr>
          <w:rFonts w:hint="eastAsia" w:ascii="微软雅黑" w:hAnsi="微软雅黑" w:eastAsia="微软雅黑" w:cs="微软雅黑"/>
          <w:b w:val="0"/>
          <w:bCs/>
          <w:color w:val="auto"/>
          <w:sz w:val="28"/>
          <w:szCs w:val="28"/>
          <w:u w:val="none"/>
        </w:rPr>
        <w:t>与上年相比增加</w:t>
      </w:r>
      <w:r>
        <w:rPr>
          <w:rFonts w:hint="eastAsia" w:ascii="微软雅黑" w:hAnsi="微软雅黑" w:eastAsia="微软雅黑" w:cs="微软雅黑"/>
          <w:b w:val="0"/>
          <w:bCs/>
          <w:color w:val="auto"/>
          <w:sz w:val="28"/>
          <w:szCs w:val="28"/>
          <w:u w:val="none"/>
          <w:lang w:val="en-US" w:eastAsia="zh-CN"/>
        </w:rPr>
        <w:t>1.68</w:t>
      </w:r>
      <w:r>
        <w:rPr>
          <w:rFonts w:hint="eastAsia" w:ascii="微软雅黑" w:hAnsi="微软雅黑" w:eastAsia="微软雅黑" w:cs="微软雅黑"/>
          <w:b w:val="0"/>
          <w:bCs/>
          <w:color w:val="auto"/>
          <w:sz w:val="28"/>
          <w:szCs w:val="28"/>
          <w:u w:val="none"/>
        </w:rPr>
        <w:t>万元，增长</w:t>
      </w:r>
      <w:r>
        <w:rPr>
          <w:rFonts w:hint="eastAsia" w:ascii="微软雅黑" w:hAnsi="微软雅黑" w:eastAsia="微软雅黑" w:cs="微软雅黑"/>
          <w:b w:val="0"/>
          <w:bCs/>
          <w:color w:val="auto"/>
          <w:sz w:val="28"/>
          <w:szCs w:val="28"/>
          <w:u w:val="none"/>
          <w:lang w:val="en-US" w:eastAsia="zh-CN"/>
        </w:rPr>
        <w:t>390.69</w:t>
      </w:r>
      <w:r>
        <w:rPr>
          <w:rFonts w:hint="eastAsia" w:ascii="微软雅黑" w:hAnsi="微软雅黑" w:eastAsia="微软雅黑" w:cs="微软雅黑"/>
          <w:b w:val="0"/>
          <w:bCs/>
          <w:color w:val="auto"/>
          <w:sz w:val="28"/>
          <w:szCs w:val="28"/>
          <w:u w:val="none"/>
        </w:rPr>
        <w:t xml:space="preserve"> %,增长的主要原因本年度医疗保险、工伤保险新系统上线，上级领导及工程师指导业务。</w:t>
      </w:r>
    </w:p>
    <w:p>
      <w:pPr>
        <w:pStyle w:val="4"/>
        <w:spacing w:line="600" w:lineRule="exact"/>
        <w:ind w:firstLine="560" w:firstLineChars="200"/>
        <w:rPr>
          <w:rFonts w:hint="eastAsia" w:ascii="微软雅黑" w:hAnsi="微软雅黑" w:eastAsia="微软雅黑" w:cs="微软雅黑"/>
          <w:b w:val="0"/>
          <w:bCs/>
          <w:color w:val="auto"/>
          <w:sz w:val="28"/>
          <w:szCs w:val="28"/>
          <w:u w:val="none"/>
        </w:rPr>
      </w:pPr>
      <w:r>
        <w:rPr>
          <w:rFonts w:hint="eastAsia" w:ascii="微软雅黑" w:hAnsi="微软雅黑" w:eastAsia="微软雅黑" w:cs="微软雅黑"/>
          <w:b w:val="0"/>
          <w:bCs/>
          <w:color w:val="auto"/>
          <w:sz w:val="28"/>
          <w:szCs w:val="28"/>
          <w:u w:val="none"/>
        </w:rPr>
        <w:t>公务用车购置费及运行维护费支出预算为</w:t>
      </w:r>
      <w:r>
        <w:rPr>
          <w:rFonts w:hint="eastAsia" w:ascii="微软雅黑" w:hAnsi="微软雅黑" w:eastAsia="微软雅黑" w:cs="微软雅黑"/>
          <w:b w:val="0"/>
          <w:bCs/>
          <w:color w:val="auto"/>
          <w:sz w:val="28"/>
          <w:szCs w:val="28"/>
          <w:u w:val="none"/>
          <w:lang w:val="en-US" w:eastAsia="zh-CN"/>
        </w:rPr>
        <w:t>0</w:t>
      </w:r>
      <w:r>
        <w:rPr>
          <w:rFonts w:hint="eastAsia" w:ascii="微软雅黑" w:hAnsi="微软雅黑" w:eastAsia="微软雅黑" w:cs="微软雅黑"/>
          <w:b w:val="0"/>
          <w:bCs/>
          <w:color w:val="auto"/>
          <w:sz w:val="28"/>
          <w:szCs w:val="28"/>
          <w:u w:val="none"/>
        </w:rPr>
        <w:t>万元，支出决算为</w:t>
      </w:r>
      <w:r>
        <w:rPr>
          <w:rFonts w:hint="eastAsia" w:ascii="微软雅黑" w:hAnsi="微软雅黑" w:eastAsia="微软雅黑" w:cs="微软雅黑"/>
          <w:b w:val="0"/>
          <w:bCs/>
          <w:color w:val="auto"/>
          <w:sz w:val="28"/>
          <w:szCs w:val="28"/>
          <w:u w:val="none"/>
          <w:lang w:val="en-US" w:eastAsia="zh-CN"/>
        </w:rPr>
        <w:t>0</w:t>
      </w:r>
      <w:r>
        <w:rPr>
          <w:rFonts w:hint="eastAsia" w:ascii="微软雅黑" w:hAnsi="微软雅黑" w:eastAsia="微软雅黑" w:cs="微软雅黑"/>
          <w:b w:val="0"/>
          <w:bCs/>
          <w:color w:val="auto"/>
          <w:sz w:val="28"/>
          <w:szCs w:val="28"/>
          <w:u w:val="none"/>
        </w:rPr>
        <w:t>万元，完成预算的</w:t>
      </w:r>
      <w:r>
        <w:rPr>
          <w:rFonts w:hint="eastAsia" w:ascii="微软雅黑" w:hAnsi="微软雅黑" w:eastAsia="微软雅黑" w:cs="微软雅黑"/>
          <w:b w:val="0"/>
          <w:bCs/>
          <w:color w:val="auto"/>
          <w:sz w:val="28"/>
          <w:szCs w:val="28"/>
          <w:u w:val="none"/>
          <w:lang w:val="en-US" w:eastAsia="zh-CN"/>
        </w:rPr>
        <w:t>0</w:t>
      </w:r>
      <w:r>
        <w:rPr>
          <w:rFonts w:hint="eastAsia" w:ascii="微软雅黑" w:hAnsi="微软雅黑" w:eastAsia="微软雅黑" w:cs="微软雅黑"/>
          <w:b w:val="0"/>
          <w:bCs/>
          <w:color w:val="auto"/>
          <w:sz w:val="28"/>
          <w:szCs w:val="28"/>
          <w:u w:val="none"/>
        </w:rPr>
        <w:t xml:space="preserve"> %。</w:t>
      </w:r>
    </w:p>
    <w:p>
      <w:pPr>
        <w:pStyle w:val="4"/>
        <w:spacing w:line="600" w:lineRule="exact"/>
        <w:ind w:firstLine="560" w:firstLineChars="200"/>
        <w:rPr>
          <w:rFonts w:hint="eastAsia" w:ascii="微软雅黑" w:hAnsi="微软雅黑" w:eastAsia="微软雅黑" w:cs="微软雅黑"/>
          <w:b w:val="0"/>
          <w:bCs/>
          <w:color w:val="auto"/>
          <w:sz w:val="28"/>
          <w:szCs w:val="28"/>
          <w:u w:val="none"/>
        </w:rPr>
      </w:pPr>
      <w:r>
        <w:rPr>
          <w:rFonts w:hint="eastAsia" w:ascii="微软雅黑" w:hAnsi="微软雅黑" w:eastAsia="微软雅黑" w:cs="微软雅黑"/>
          <w:b w:val="0"/>
          <w:bCs/>
          <w:color w:val="auto"/>
          <w:sz w:val="28"/>
          <w:szCs w:val="28"/>
          <w:u w:val="none"/>
        </w:rPr>
        <w:t>（二）“三公”经费财政拨款支出决算具体情况说明</w:t>
      </w:r>
    </w:p>
    <w:p>
      <w:pPr>
        <w:pStyle w:val="4"/>
        <w:spacing w:line="600" w:lineRule="exact"/>
        <w:ind w:firstLine="560" w:firstLineChars="200"/>
        <w:rPr>
          <w:rFonts w:hint="eastAsia" w:ascii="微软雅黑" w:hAnsi="微软雅黑" w:eastAsia="微软雅黑" w:cs="微软雅黑"/>
          <w:b w:val="0"/>
          <w:bCs/>
          <w:color w:val="auto"/>
          <w:sz w:val="28"/>
          <w:szCs w:val="28"/>
          <w:u w:val="none"/>
        </w:rPr>
      </w:pPr>
      <w:r>
        <w:rPr>
          <w:rFonts w:hint="eastAsia" w:ascii="微软雅黑" w:hAnsi="微软雅黑" w:eastAsia="微软雅黑" w:cs="微软雅黑"/>
          <w:b w:val="0"/>
          <w:bCs/>
          <w:color w:val="auto"/>
          <w:sz w:val="28"/>
          <w:szCs w:val="28"/>
          <w:u w:val="none"/>
          <w:lang w:val="en-US" w:eastAsia="zh-CN"/>
        </w:rPr>
        <w:t>2020</w:t>
      </w:r>
      <w:r>
        <w:rPr>
          <w:rFonts w:hint="eastAsia" w:ascii="微软雅黑" w:hAnsi="微软雅黑" w:eastAsia="微软雅黑" w:cs="微软雅黑"/>
          <w:b w:val="0"/>
          <w:bCs/>
          <w:color w:val="auto"/>
          <w:sz w:val="28"/>
          <w:szCs w:val="28"/>
          <w:u w:val="none"/>
        </w:rPr>
        <w:t xml:space="preserve">年度“三公”经费财政拨款支出决算中，公务接待费支出决算 </w:t>
      </w:r>
      <w:r>
        <w:rPr>
          <w:rFonts w:hint="eastAsia" w:ascii="微软雅黑" w:hAnsi="微软雅黑" w:eastAsia="微软雅黑" w:cs="微软雅黑"/>
          <w:b w:val="0"/>
          <w:bCs/>
          <w:color w:val="auto"/>
          <w:sz w:val="28"/>
          <w:szCs w:val="28"/>
          <w:u w:val="none"/>
          <w:lang w:val="en-US" w:eastAsia="zh-CN"/>
        </w:rPr>
        <w:t>2.11</w:t>
      </w:r>
      <w:r>
        <w:rPr>
          <w:rFonts w:hint="eastAsia" w:ascii="微软雅黑" w:hAnsi="微软雅黑" w:eastAsia="微软雅黑" w:cs="微软雅黑"/>
          <w:b w:val="0"/>
          <w:bCs/>
          <w:color w:val="auto"/>
          <w:sz w:val="28"/>
          <w:szCs w:val="28"/>
          <w:u w:val="none"/>
        </w:rPr>
        <w:t>万元，占</w:t>
      </w:r>
      <w:r>
        <w:rPr>
          <w:rFonts w:hint="eastAsia" w:ascii="微软雅黑" w:hAnsi="微软雅黑" w:eastAsia="微软雅黑" w:cs="微软雅黑"/>
          <w:b w:val="0"/>
          <w:bCs/>
          <w:color w:val="auto"/>
          <w:sz w:val="28"/>
          <w:szCs w:val="28"/>
          <w:u w:val="none"/>
          <w:lang w:val="en-US" w:eastAsia="zh-CN"/>
        </w:rPr>
        <w:t>0.23</w:t>
      </w:r>
      <w:r>
        <w:rPr>
          <w:rFonts w:hint="eastAsia" w:ascii="微软雅黑" w:hAnsi="微软雅黑" w:eastAsia="微软雅黑" w:cs="微软雅黑"/>
          <w:b w:val="0"/>
          <w:bCs/>
          <w:color w:val="auto"/>
          <w:sz w:val="28"/>
          <w:szCs w:val="28"/>
          <w:u w:val="none"/>
        </w:rPr>
        <w:t xml:space="preserve"> %,因公出国（境）费支出决算  </w:t>
      </w:r>
      <w:r>
        <w:rPr>
          <w:rFonts w:hint="eastAsia" w:ascii="微软雅黑" w:hAnsi="微软雅黑" w:eastAsia="微软雅黑" w:cs="微软雅黑"/>
          <w:b w:val="0"/>
          <w:bCs/>
          <w:color w:val="auto"/>
          <w:sz w:val="28"/>
          <w:szCs w:val="28"/>
          <w:u w:val="none"/>
          <w:lang w:val="en-US" w:eastAsia="zh-CN"/>
        </w:rPr>
        <w:t>0</w:t>
      </w:r>
      <w:r>
        <w:rPr>
          <w:rFonts w:hint="eastAsia" w:ascii="微软雅黑" w:hAnsi="微软雅黑" w:eastAsia="微软雅黑" w:cs="微软雅黑"/>
          <w:b w:val="0"/>
          <w:bCs/>
          <w:color w:val="auto"/>
          <w:sz w:val="28"/>
          <w:szCs w:val="28"/>
          <w:u w:val="none"/>
        </w:rPr>
        <w:t xml:space="preserve"> 万元，占</w:t>
      </w:r>
      <w:r>
        <w:rPr>
          <w:rFonts w:hint="eastAsia" w:ascii="微软雅黑" w:hAnsi="微软雅黑" w:eastAsia="微软雅黑" w:cs="微软雅黑"/>
          <w:b w:val="0"/>
          <w:bCs/>
          <w:color w:val="auto"/>
          <w:sz w:val="28"/>
          <w:szCs w:val="28"/>
          <w:u w:val="none"/>
          <w:lang w:val="en-US" w:eastAsia="zh-CN"/>
        </w:rPr>
        <w:t>0</w:t>
      </w:r>
      <w:r>
        <w:rPr>
          <w:rFonts w:hint="eastAsia" w:ascii="微软雅黑" w:hAnsi="微软雅黑" w:eastAsia="微软雅黑" w:cs="微软雅黑"/>
          <w:b w:val="0"/>
          <w:bCs/>
          <w:color w:val="auto"/>
          <w:sz w:val="28"/>
          <w:szCs w:val="28"/>
          <w:u w:val="none"/>
        </w:rPr>
        <w:t>%,公务用车购置费及运行维护费支出决算</w:t>
      </w:r>
      <w:r>
        <w:rPr>
          <w:rFonts w:hint="eastAsia" w:ascii="微软雅黑" w:hAnsi="微软雅黑" w:eastAsia="微软雅黑" w:cs="微软雅黑"/>
          <w:b w:val="0"/>
          <w:bCs/>
          <w:color w:val="auto"/>
          <w:sz w:val="28"/>
          <w:szCs w:val="28"/>
          <w:u w:val="none"/>
          <w:lang w:val="en-US" w:eastAsia="zh-CN"/>
        </w:rPr>
        <w:t>0</w:t>
      </w:r>
      <w:r>
        <w:rPr>
          <w:rFonts w:hint="eastAsia" w:ascii="微软雅黑" w:hAnsi="微软雅黑" w:eastAsia="微软雅黑" w:cs="微软雅黑"/>
          <w:b w:val="0"/>
          <w:bCs/>
          <w:color w:val="auto"/>
          <w:sz w:val="28"/>
          <w:szCs w:val="28"/>
          <w:u w:val="none"/>
        </w:rPr>
        <w:t>万元，占</w:t>
      </w:r>
      <w:r>
        <w:rPr>
          <w:rFonts w:hint="eastAsia" w:ascii="微软雅黑" w:hAnsi="微软雅黑" w:eastAsia="微软雅黑" w:cs="微软雅黑"/>
          <w:b w:val="0"/>
          <w:bCs/>
          <w:color w:val="auto"/>
          <w:sz w:val="28"/>
          <w:szCs w:val="28"/>
          <w:u w:val="none"/>
          <w:lang w:val="en-US" w:eastAsia="zh-CN"/>
        </w:rPr>
        <w:t>0</w:t>
      </w:r>
      <w:r>
        <w:rPr>
          <w:rFonts w:hint="eastAsia" w:ascii="微软雅黑" w:hAnsi="微软雅黑" w:eastAsia="微软雅黑" w:cs="微软雅黑"/>
          <w:b w:val="0"/>
          <w:bCs/>
          <w:color w:val="auto"/>
          <w:sz w:val="28"/>
          <w:szCs w:val="28"/>
          <w:u w:val="none"/>
        </w:rPr>
        <w:t xml:space="preserve"> %。其中：</w:t>
      </w:r>
    </w:p>
    <w:p>
      <w:pPr>
        <w:pStyle w:val="4"/>
        <w:spacing w:line="600" w:lineRule="exact"/>
        <w:ind w:firstLine="560" w:firstLine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rPr>
        <w:t>1、因公出国（境）费支出决算为</w:t>
      </w:r>
      <w:r>
        <w:rPr>
          <w:rFonts w:hint="eastAsia" w:ascii="微软雅黑" w:hAnsi="微软雅黑" w:eastAsia="微软雅黑" w:cs="微软雅黑"/>
          <w:b w:val="0"/>
          <w:bCs/>
          <w:color w:val="auto"/>
          <w:sz w:val="28"/>
          <w:szCs w:val="28"/>
          <w:u w:val="none"/>
          <w:lang w:val="en-US" w:eastAsia="zh-CN"/>
        </w:rPr>
        <w:t>0</w:t>
      </w:r>
      <w:r>
        <w:rPr>
          <w:rFonts w:hint="eastAsia" w:ascii="微软雅黑" w:hAnsi="微软雅黑" w:eastAsia="微软雅黑" w:cs="微软雅黑"/>
          <w:b w:val="0"/>
          <w:bCs/>
          <w:color w:val="auto"/>
          <w:sz w:val="28"/>
          <w:szCs w:val="28"/>
          <w:u w:val="none"/>
        </w:rPr>
        <w:t>万元，全年安排因公出国（境）团组</w:t>
      </w:r>
      <w:r>
        <w:rPr>
          <w:rFonts w:hint="eastAsia" w:ascii="微软雅黑" w:hAnsi="微软雅黑" w:eastAsia="微软雅黑" w:cs="微软雅黑"/>
          <w:b w:val="0"/>
          <w:bCs/>
          <w:color w:val="auto"/>
          <w:sz w:val="28"/>
          <w:szCs w:val="28"/>
          <w:u w:val="none"/>
          <w:lang w:val="en-US" w:eastAsia="zh-CN"/>
        </w:rPr>
        <w:t>0</w:t>
      </w:r>
      <w:r>
        <w:rPr>
          <w:rFonts w:hint="eastAsia" w:ascii="微软雅黑" w:hAnsi="微软雅黑" w:eastAsia="微软雅黑" w:cs="微软雅黑"/>
          <w:b w:val="0"/>
          <w:bCs/>
          <w:color w:val="auto"/>
          <w:sz w:val="28"/>
          <w:szCs w:val="28"/>
          <w:u w:val="none"/>
        </w:rPr>
        <w:t xml:space="preserve"> 个，累计</w:t>
      </w:r>
      <w:r>
        <w:rPr>
          <w:rFonts w:hint="eastAsia" w:ascii="微软雅黑" w:hAnsi="微软雅黑" w:eastAsia="微软雅黑" w:cs="微软雅黑"/>
          <w:b w:val="0"/>
          <w:bCs/>
          <w:color w:val="auto"/>
          <w:sz w:val="28"/>
          <w:szCs w:val="28"/>
          <w:u w:val="none"/>
          <w:lang w:val="en-US" w:eastAsia="zh-CN"/>
        </w:rPr>
        <w:t>0</w:t>
      </w:r>
      <w:r>
        <w:rPr>
          <w:rFonts w:hint="eastAsia" w:ascii="微软雅黑" w:hAnsi="微软雅黑" w:eastAsia="微软雅黑" w:cs="微软雅黑"/>
          <w:b w:val="0"/>
          <w:bCs/>
          <w:color w:val="auto"/>
          <w:sz w:val="28"/>
          <w:szCs w:val="28"/>
          <w:u w:val="none"/>
        </w:rPr>
        <w:t>人次</w:t>
      </w:r>
      <w:r>
        <w:rPr>
          <w:rFonts w:hint="eastAsia" w:ascii="微软雅黑" w:hAnsi="微软雅黑" w:eastAsia="微软雅黑" w:cs="微软雅黑"/>
          <w:b w:val="0"/>
          <w:bCs/>
          <w:color w:val="auto"/>
          <w:sz w:val="28"/>
          <w:szCs w:val="28"/>
          <w:u w:val="none"/>
          <w:lang w:eastAsia="zh-CN"/>
        </w:rPr>
        <w:t>。</w:t>
      </w:r>
    </w:p>
    <w:p>
      <w:pPr>
        <w:pStyle w:val="4"/>
        <w:spacing w:line="600" w:lineRule="exact"/>
        <w:ind w:firstLine="560" w:firstLineChars="200"/>
        <w:rPr>
          <w:rFonts w:hint="eastAsia" w:ascii="微软雅黑" w:hAnsi="微软雅黑" w:eastAsia="微软雅黑" w:cs="微软雅黑"/>
          <w:b w:val="0"/>
          <w:bCs/>
          <w:color w:val="auto"/>
          <w:sz w:val="28"/>
          <w:szCs w:val="28"/>
          <w:u w:val="none"/>
        </w:rPr>
      </w:pPr>
      <w:r>
        <w:rPr>
          <w:rFonts w:hint="eastAsia" w:ascii="微软雅黑" w:hAnsi="微软雅黑" w:eastAsia="微软雅黑" w:cs="微软雅黑"/>
          <w:b w:val="0"/>
          <w:bCs/>
          <w:color w:val="auto"/>
          <w:sz w:val="28"/>
          <w:szCs w:val="28"/>
          <w:u w:val="none"/>
        </w:rPr>
        <w:t>2、公务接待费支出决算为</w:t>
      </w:r>
      <w:r>
        <w:rPr>
          <w:rFonts w:hint="eastAsia" w:ascii="微软雅黑" w:hAnsi="微软雅黑" w:eastAsia="微软雅黑" w:cs="微软雅黑"/>
          <w:b w:val="0"/>
          <w:bCs/>
          <w:color w:val="auto"/>
          <w:sz w:val="28"/>
          <w:szCs w:val="28"/>
          <w:u w:val="none"/>
          <w:lang w:val="en-US" w:eastAsia="zh-CN"/>
        </w:rPr>
        <w:t>2.11</w:t>
      </w:r>
      <w:r>
        <w:rPr>
          <w:rFonts w:hint="eastAsia" w:ascii="微软雅黑" w:hAnsi="微软雅黑" w:eastAsia="微软雅黑" w:cs="微软雅黑"/>
          <w:b w:val="0"/>
          <w:bCs/>
          <w:color w:val="auto"/>
          <w:sz w:val="28"/>
          <w:szCs w:val="28"/>
          <w:u w:val="none"/>
        </w:rPr>
        <w:t>万元，全年共接待来访团组</w:t>
      </w:r>
      <w:r>
        <w:rPr>
          <w:rFonts w:hint="eastAsia" w:ascii="微软雅黑" w:hAnsi="微软雅黑" w:eastAsia="微软雅黑" w:cs="微软雅黑"/>
          <w:b w:val="0"/>
          <w:bCs/>
          <w:color w:val="auto"/>
          <w:sz w:val="28"/>
          <w:szCs w:val="28"/>
          <w:u w:val="none"/>
          <w:lang w:val="en-US" w:eastAsia="zh-CN"/>
        </w:rPr>
        <w:t>21</w:t>
      </w:r>
      <w:r>
        <w:rPr>
          <w:rFonts w:hint="eastAsia" w:ascii="微软雅黑" w:hAnsi="微软雅黑" w:eastAsia="微软雅黑" w:cs="微软雅黑"/>
          <w:b w:val="0"/>
          <w:bCs/>
          <w:color w:val="auto"/>
          <w:sz w:val="28"/>
          <w:szCs w:val="28"/>
          <w:u w:val="none"/>
        </w:rPr>
        <w:t>个、来宾</w:t>
      </w:r>
      <w:r>
        <w:rPr>
          <w:rFonts w:hint="eastAsia" w:ascii="微软雅黑" w:hAnsi="微软雅黑" w:eastAsia="微软雅黑" w:cs="微软雅黑"/>
          <w:b w:val="0"/>
          <w:bCs/>
          <w:color w:val="auto"/>
          <w:sz w:val="28"/>
          <w:szCs w:val="28"/>
          <w:u w:val="none"/>
          <w:lang w:val="en-US" w:eastAsia="zh-CN"/>
        </w:rPr>
        <w:t>211</w:t>
      </w:r>
      <w:r>
        <w:rPr>
          <w:rFonts w:hint="eastAsia" w:ascii="微软雅黑" w:hAnsi="微软雅黑" w:eastAsia="微软雅黑" w:cs="微软雅黑"/>
          <w:b w:val="0"/>
          <w:bCs/>
          <w:color w:val="auto"/>
          <w:sz w:val="28"/>
          <w:szCs w:val="28"/>
          <w:u w:val="none"/>
        </w:rPr>
        <w:t>人次，主要是</w:t>
      </w:r>
      <w:r>
        <w:rPr>
          <w:rFonts w:hint="eastAsia" w:ascii="微软雅黑" w:hAnsi="微软雅黑" w:eastAsia="微软雅黑" w:cs="微软雅黑"/>
          <w:b w:val="0"/>
          <w:bCs/>
          <w:color w:val="auto"/>
          <w:sz w:val="28"/>
          <w:szCs w:val="28"/>
          <w:u w:val="none"/>
          <w:lang w:eastAsia="zh-CN"/>
        </w:rPr>
        <w:t>工伤保险、医疗保险系统上线及发生工伤上级下来指导</w:t>
      </w:r>
      <w:r>
        <w:rPr>
          <w:rFonts w:hint="eastAsia" w:ascii="微软雅黑" w:hAnsi="微软雅黑" w:eastAsia="微软雅黑" w:cs="微软雅黑"/>
          <w:b w:val="0"/>
          <w:bCs/>
          <w:color w:val="auto"/>
          <w:sz w:val="28"/>
          <w:szCs w:val="28"/>
          <w:u w:val="none"/>
        </w:rPr>
        <w:t>发生的接待支出。</w:t>
      </w:r>
    </w:p>
    <w:p>
      <w:pPr>
        <w:spacing w:line="600" w:lineRule="exact"/>
        <w:ind w:firstLine="560" w:firstLineChars="200"/>
        <w:rPr>
          <w:rFonts w:hint="eastAsia" w:ascii="微软雅黑" w:hAnsi="微软雅黑" w:eastAsia="微软雅黑" w:cs="微软雅黑"/>
          <w:b w:val="0"/>
          <w:bCs/>
          <w:kern w:val="0"/>
          <w:sz w:val="28"/>
          <w:szCs w:val="28"/>
          <w:u w:val="none"/>
        </w:rPr>
      </w:pPr>
      <w:r>
        <w:rPr>
          <w:rFonts w:hint="eastAsia" w:ascii="微软雅黑" w:hAnsi="微软雅黑" w:eastAsia="微软雅黑" w:cs="微软雅黑"/>
          <w:b w:val="0"/>
          <w:bCs/>
          <w:sz w:val="28"/>
          <w:szCs w:val="28"/>
          <w:u w:val="none"/>
        </w:rPr>
        <w:t>3、公务用车购置费及运行维护费支出决算为</w:t>
      </w:r>
      <w:r>
        <w:rPr>
          <w:rFonts w:hint="eastAsia" w:ascii="微软雅黑" w:hAnsi="微软雅黑" w:eastAsia="微软雅黑" w:cs="微软雅黑"/>
          <w:b w:val="0"/>
          <w:bCs/>
          <w:sz w:val="28"/>
          <w:szCs w:val="28"/>
          <w:u w:val="none"/>
          <w:lang w:val="en-US" w:eastAsia="zh-CN"/>
        </w:rPr>
        <w:t>0</w:t>
      </w:r>
      <w:r>
        <w:rPr>
          <w:rFonts w:hint="eastAsia" w:ascii="微软雅黑" w:hAnsi="微软雅黑" w:eastAsia="微软雅黑" w:cs="微软雅黑"/>
          <w:b w:val="0"/>
          <w:bCs/>
          <w:sz w:val="28"/>
          <w:szCs w:val="28"/>
          <w:u w:val="none"/>
        </w:rPr>
        <w:t>万元，其中：公务用车购置费</w:t>
      </w:r>
      <w:r>
        <w:rPr>
          <w:rFonts w:hint="eastAsia" w:ascii="微软雅黑" w:hAnsi="微软雅黑" w:eastAsia="微软雅黑" w:cs="微软雅黑"/>
          <w:b w:val="0"/>
          <w:bCs/>
          <w:sz w:val="28"/>
          <w:szCs w:val="28"/>
          <w:u w:val="none"/>
          <w:lang w:val="en-US" w:eastAsia="zh-CN"/>
        </w:rPr>
        <w:t>0</w:t>
      </w:r>
      <w:r>
        <w:rPr>
          <w:rFonts w:hint="eastAsia" w:ascii="微软雅黑" w:hAnsi="微软雅黑" w:eastAsia="微软雅黑" w:cs="微软雅黑"/>
          <w:b w:val="0"/>
          <w:bCs/>
          <w:sz w:val="28"/>
          <w:szCs w:val="28"/>
          <w:u w:val="none"/>
        </w:rPr>
        <w:t>万元，（单位本级或某二级机构）更新公务用车</w:t>
      </w:r>
      <w:r>
        <w:rPr>
          <w:rFonts w:hint="eastAsia" w:ascii="微软雅黑" w:hAnsi="微软雅黑" w:eastAsia="微软雅黑" w:cs="微软雅黑"/>
          <w:b w:val="0"/>
          <w:bCs/>
          <w:sz w:val="28"/>
          <w:szCs w:val="28"/>
          <w:u w:val="none"/>
          <w:lang w:val="en-US" w:eastAsia="zh-CN"/>
        </w:rPr>
        <w:t>0</w:t>
      </w:r>
      <w:r>
        <w:rPr>
          <w:rFonts w:hint="eastAsia" w:ascii="微软雅黑" w:hAnsi="微软雅黑" w:eastAsia="微软雅黑" w:cs="微软雅黑"/>
          <w:b w:val="0"/>
          <w:bCs/>
          <w:sz w:val="28"/>
          <w:szCs w:val="28"/>
          <w:u w:val="none"/>
        </w:rPr>
        <w:t>辆。公务用车运行维护费</w:t>
      </w:r>
      <w:r>
        <w:rPr>
          <w:rFonts w:hint="eastAsia" w:ascii="微软雅黑" w:hAnsi="微软雅黑" w:eastAsia="微软雅黑" w:cs="微软雅黑"/>
          <w:b w:val="0"/>
          <w:bCs/>
          <w:sz w:val="28"/>
          <w:szCs w:val="28"/>
          <w:u w:val="none"/>
          <w:lang w:val="en-US" w:eastAsia="zh-CN"/>
        </w:rPr>
        <w:t>0</w:t>
      </w:r>
      <w:r>
        <w:rPr>
          <w:rFonts w:hint="eastAsia" w:ascii="微软雅黑" w:hAnsi="微软雅黑" w:eastAsia="微软雅黑" w:cs="微软雅黑"/>
          <w:b w:val="0"/>
          <w:bCs/>
          <w:sz w:val="28"/>
          <w:szCs w:val="28"/>
          <w:u w:val="none"/>
        </w:rPr>
        <w:t>万元</w:t>
      </w:r>
      <w:r>
        <w:rPr>
          <w:rFonts w:hint="eastAsia" w:ascii="微软雅黑" w:hAnsi="微软雅黑" w:eastAsia="微软雅黑" w:cs="微软雅黑"/>
          <w:b w:val="0"/>
          <w:bCs/>
          <w:sz w:val="28"/>
          <w:szCs w:val="28"/>
          <w:u w:val="none"/>
          <w:lang w:eastAsia="zh-CN"/>
        </w:rPr>
        <w:t>，</w:t>
      </w:r>
      <w:r>
        <w:rPr>
          <w:rFonts w:hint="eastAsia" w:ascii="微软雅黑" w:hAnsi="微软雅黑" w:eastAsia="微软雅黑" w:cs="微软雅黑"/>
          <w:b w:val="0"/>
          <w:bCs/>
          <w:sz w:val="28"/>
          <w:szCs w:val="28"/>
          <w:u w:val="none"/>
        </w:rPr>
        <w:t>截止</w:t>
      </w:r>
      <w:r>
        <w:rPr>
          <w:rFonts w:hint="eastAsia" w:ascii="微软雅黑" w:hAnsi="微软雅黑" w:eastAsia="微软雅黑" w:cs="微软雅黑"/>
          <w:b w:val="0"/>
          <w:bCs/>
          <w:sz w:val="28"/>
          <w:szCs w:val="28"/>
          <w:u w:val="none"/>
          <w:lang w:val="en-US" w:eastAsia="zh-CN"/>
        </w:rPr>
        <w:t>2020</w:t>
      </w:r>
      <w:r>
        <w:rPr>
          <w:rFonts w:hint="eastAsia" w:ascii="微软雅黑" w:hAnsi="微软雅黑" w:eastAsia="微软雅黑" w:cs="微软雅黑"/>
          <w:b w:val="0"/>
          <w:bCs/>
          <w:sz w:val="28"/>
          <w:szCs w:val="28"/>
          <w:u w:val="none"/>
        </w:rPr>
        <w:t>年12月31日，我单位开支财政拨款的公务用车保有量为</w:t>
      </w:r>
      <w:r>
        <w:rPr>
          <w:rFonts w:hint="eastAsia" w:ascii="微软雅黑" w:hAnsi="微软雅黑" w:eastAsia="微软雅黑" w:cs="微软雅黑"/>
          <w:b w:val="0"/>
          <w:bCs/>
          <w:sz w:val="28"/>
          <w:szCs w:val="28"/>
          <w:u w:val="none"/>
          <w:lang w:val="en-US" w:eastAsia="zh-CN"/>
        </w:rPr>
        <w:t>0</w:t>
      </w:r>
      <w:r>
        <w:rPr>
          <w:rFonts w:hint="eastAsia" w:ascii="微软雅黑" w:hAnsi="微软雅黑" w:eastAsia="微软雅黑" w:cs="微软雅黑"/>
          <w:b w:val="0"/>
          <w:bCs/>
          <w:sz w:val="28"/>
          <w:szCs w:val="28"/>
          <w:u w:val="none"/>
        </w:rPr>
        <w:t>辆。</w:t>
      </w:r>
    </w:p>
    <w:p>
      <w:pPr>
        <w:pStyle w:val="4"/>
        <w:spacing w:line="600" w:lineRule="exact"/>
        <w:ind w:firstLine="560" w:firstLineChars="200"/>
        <w:rPr>
          <w:rFonts w:hint="eastAsia" w:ascii="微软雅黑" w:hAnsi="微软雅黑" w:eastAsia="微软雅黑" w:cs="微软雅黑"/>
          <w:b w:val="0"/>
          <w:bCs/>
          <w:color w:val="auto"/>
          <w:sz w:val="28"/>
          <w:szCs w:val="28"/>
          <w:u w:val="none"/>
        </w:rPr>
      </w:pPr>
      <w:r>
        <w:rPr>
          <w:rFonts w:hint="eastAsia" w:ascii="微软雅黑" w:hAnsi="微软雅黑" w:eastAsia="微软雅黑" w:cs="微软雅黑"/>
          <w:b w:val="0"/>
          <w:bCs/>
          <w:color w:val="auto"/>
          <w:sz w:val="28"/>
          <w:szCs w:val="28"/>
          <w:u w:val="none"/>
        </w:rPr>
        <w:t>八、政府性基金预算收入支出决算情况</w:t>
      </w:r>
    </w:p>
    <w:p>
      <w:pPr>
        <w:pStyle w:val="4"/>
        <w:spacing w:line="600" w:lineRule="exact"/>
        <w:ind w:firstLine="560" w:firstLineChars="200"/>
        <w:rPr>
          <w:rFonts w:hint="eastAsia" w:ascii="微软雅黑" w:hAnsi="微软雅黑" w:eastAsia="微软雅黑" w:cs="微软雅黑"/>
          <w:b w:val="0"/>
          <w:bCs/>
          <w:color w:val="auto"/>
          <w:sz w:val="28"/>
          <w:szCs w:val="28"/>
          <w:u w:val="none"/>
          <w:lang w:val="en-US" w:eastAsia="zh-CN"/>
        </w:rPr>
      </w:pPr>
      <w:r>
        <w:rPr>
          <w:rFonts w:hint="eastAsia" w:ascii="微软雅黑" w:hAnsi="微软雅黑" w:eastAsia="微软雅黑" w:cs="微软雅黑"/>
          <w:b w:val="0"/>
          <w:bCs/>
          <w:color w:val="auto"/>
          <w:sz w:val="28"/>
          <w:szCs w:val="28"/>
          <w:u w:val="none"/>
          <w:lang w:val="en-US" w:eastAsia="zh-CN"/>
        </w:rPr>
        <w:t>2020</w:t>
      </w:r>
      <w:r>
        <w:rPr>
          <w:rFonts w:hint="eastAsia" w:ascii="微软雅黑" w:hAnsi="微软雅黑" w:eastAsia="微软雅黑" w:cs="微软雅黑"/>
          <w:b w:val="0"/>
          <w:bCs/>
          <w:color w:val="auto"/>
          <w:sz w:val="28"/>
          <w:szCs w:val="28"/>
          <w:u w:val="none"/>
        </w:rPr>
        <w:t>年度政府性基金预算财政拨款收入</w:t>
      </w:r>
      <w:r>
        <w:rPr>
          <w:rFonts w:hint="eastAsia" w:ascii="微软雅黑" w:hAnsi="微软雅黑" w:eastAsia="微软雅黑" w:cs="微软雅黑"/>
          <w:b w:val="0"/>
          <w:bCs/>
          <w:color w:val="auto"/>
          <w:sz w:val="28"/>
          <w:szCs w:val="28"/>
          <w:u w:val="none"/>
          <w:lang w:val="en-US" w:eastAsia="zh-CN"/>
        </w:rPr>
        <w:t>20</w:t>
      </w:r>
      <w:r>
        <w:rPr>
          <w:rFonts w:hint="eastAsia" w:ascii="微软雅黑" w:hAnsi="微软雅黑" w:eastAsia="微软雅黑" w:cs="微软雅黑"/>
          <w:b w:val="0"/>
          <w:bCs/>
          <w:color w:val="auto"/>
          <w:sz w:val="28"/>
          <w:szCs w:val="28"/>
          <w:u w:val="none"/>
        </w:rPr>
        <w:t>万元；年初结转和结余</w:t>
      </w:r>
      <w:r>
        <w:rPr>
          <w:rFonts w:hint="eastAsia" w:ascii="微软雅黑" w:hAnsi="微软雅黑" w:eastAsia="微软雅黑" w:cs="微软雅黑"/>
          <w:b w:val="0"/>
          <w:bCs/>
          <w:color w:val="auto"/>
          <w:sz w:val="28"/>
          <w:szCs w:val="28"/>
          <w:u w:val="none"/>
          <w:lang w:val="en-US" w:eastAsia="zh-CN"/>
        </w:rPr>
        <w:t>0</w:t>
      </w:r>
      <w:r>
        <w:rPr>
          <w:rFonts w:hint="eastAsia" w:ascii="微软雅黑" w:hAnsi="微软雅黑" w:eastAsia="微软雅黑" w:cs="微软雅黑"/>
          <w:b w:val="0"/>
          <w:bCs/>
          <w:color w:val="auto"/>
          <w:sz w:val="28"/>
          <w:szCs w:val="28"/>
          <w:u w:val="none"/>
        </w:rPr>
        <w:t>万元；支出</w:t>
      </w:r>
      <w:r>
        <w:rPr>
          <w:rFonts w:hint="eastAsia" w:ascii="微软雅黑" w:hAnsi="微软雅黑" w:eastAsia="微软雅黑" w:cs="微软雅黑"/>
          <w:b w:val="0"/>
          <w:bCs/>
          <w:color w:val="auto"/>
          <w:sz w:val="28"/>
          <w:szCs w:val="28"/>
          <w:u w:val="none"/>
          <w:lang w:val="en-US" w:eastAsia="zh-CN"/>
        </w:rPr>
        <w:t>20.47</w:t>
      </w:r>
      <w:r>
        <w:rPr>
          <w:rFonts w:hint="eastAsia" w:ascii="微软雅黑" w:hAnsi="微软雅黑" w:eastAsia="微软雅黑" w:cs="微软雅黑"/>
          <w:b w:val="0"/>
          <w:bCs/>
          <w:color w:val="auto"/>
          <w:sz w:val="28"/>
          <w:szCs w:val="28"/>
          <w:u w:val="none"/>
        </w:rPr>
        <w:t>万元，其中基本支出</w:t>
      </w:r>
      <w:r>
        <w:rPr>
          <w:rFonts w:hint="eastAsia" w:ascii="微软雅黑" w:hAnsi="微软雅黑" w:eastAsia="微软雅黑" w:cs="微软雅黑"/>
          <w:b w:val="0"/>
          <w:bCs/>
          <w:color w:val="auto"/>
          <w:sz w:val="28"/>
          <w:szCs w:val="28"/>
          <w:u w:val="none"/>
          <w:lang w:val="en-US" w:eastAsia="zh-CN"/>
        </w:rPr>
        <w:t>20.47</w:t>
      </w:r>
      <w:r>
        <w:rPr>
          <w:rFonts w:hint="eastAsia" w:ascii="微软雅黑" w:hAnsi="微软雅黑" w:eastAsia="微软雅黑" w:cs="微软雅黑"/>
          <w:b w:val="0"/>
          <w:bCs/>
          <w:color w:val="auto"/>
          <w:sz w:val="28"/>
          <w:szCs w:val="28"/>
          <w:u w:val="none"/>
        </w:rPr>
        <w:t>万元，项目支出</w:t>
      </w:r>
      <w:r>
        <w:rPr>
          <w:rFonts w:hint="eastAsia" w:ascii="微软雅黑" w:hAnsi="微软雅黑" w:eastAsia="微软雅黑" w:cs="微软雅黑"/>
          <w:b w:val="0"/>
          <w:bCs/>
          <w:color w:val="auto"/>
          <w:sz w:val="28"/>
          <w:szCs w:val="28"/>
          <w:u w:val="none"/>
          <w:lang w:val="en-US" w:eastAsia="zh-CN"/>
        </w:rPr>
        <w:t>0</w:t>
      </w:r>
      <w:r>
        <w:rPr>
          <w:rFonts w:hint="eastAsia" w:ascii="微软雅黑" w:hAnsi="微软雅黑" w:eastAsia="微软雅黑" w:cs="微软雅黑"/>
          <w:b w:val="0"/>
          <w:bCs/>
          <w:color w:val="auto"/>
          <w:sz w:val="28"/>
          <w:szCs w:val="28"/>
          <w:u w:val="none"/>
        </w:rPr>
        <w:t>万元；年末结转和结余</w:t>
      </w:r>
      <w:r>
        <w:rPr>
          <w:rFonts w:hint="eastAsia" w:ascii="微软雅黑" w:hAnsi="微软雅黑" w:eastAsia="微软雅黑" w:cs="微软雅黑"/>
          <w:b w:val="0"/>
          <w:bCs/>
          <w:color w:val="auto"/>
          <w:sz w:val="28"/>
          <w:szCs w:val="28"/>
          <w:u w:val="none"/>
          <w:lang w:val="en-US" w:eastAsia="zh-CN"/>
        </w:rPr>
        <w:t>0</w:t>
      </w:r>
      <w:r>
        <w:rPr>
          <w:rFonts w:hint="eastAsia" w:ascii="微软雅黑" w:hAnsi="微软雅黑" w:eastAsia="微软雅黑" w:cs="微软雅黑"/>
          <w:b w:val="0"/>
          <w:bCs/>
          <w:color w:val="auto"/>
          <w:sz w:val="28"/>
          <w:szCs w:val="28"/>
          <w:u w:val="none"/>
        </w:rPr>
        <w:t>万元。</w:t>
      </w:r>
      <w:r>
        <w:rPr>
          <w:rFonts w:hint="eastAsia" w:ascii="微软雅黑" w:hAnsi="微软雅黑" w:eastAsia="微软雅黑" w:cs="微软雅黑"/>
          <w:b w:val="0"/>
          <w:bCs/>
          <w:color w:val="auto"/>
          <w:sz w:val="28"/>
          <w:szCs w:val="28"/>
          <w:u w:val="none"/>
          <w:lang w:val="en-US" w:eastAsia="zh-CN"/>
        </w:rPr>
        <w:t xml:space="preserve"> </w:t>
      </w:r>
    </w:p>
    <w:p>
      <w:pPr>
        <w:pStyle w:val="4"/>
        <w:spacing w:line="600" w:lineRule="exact"/>
        <w:ind w:firstLine="560" w:firstLineChars="200"/>
        <w:rPr>
          <w:rFonts w:hint="eastAsia" w:ascii="微软雅黑" w:hAnsi="微软雅黑" w:eastAsia="微软雅黑" w:cs="微软雅黑"/>
          <w:b w:val="0"/>
          <w:bCs/>
          <w:color w:val="auto"/>
          <w:kern w:val="2"/>
          <w:sz w:val="28"/>
          <w:szCs w:val="28"/>
          <w:u w:val="none"/>
          <w:lang w:val="en-US" w:eastAsia="zh-CN" w:bidi="ar-SA"/>
        </w:rPr>
      </w:pPr>
      <w:r>
        <w:rPr>
          <w:rFonts w:hint="eastAsia" w:ascii="微软雅黑" w:hAnsi="微软雅黑" w:eastAsia="微软雅黑" w:cs="微软雅黑"/>
          <w:b w:val="0"/>
          <w:bCs/>
          <w:color w:val="auto"/>
          <w:sz w:val="28"/>
          <w:szCs w:val="28"/>
          <w:highlight w:val="none"/>
          <w:u w:val="none"/>
          <w:lang w:val="en-US" w:eastAsia="zh-CN"/>
        </w:rPr>
        <w:t xml:space="preserve"> </w:t>
      </w:r>
      <w:r>
        <w:rPr>
          <w:rFonts w:hint="eastAsia" w:ascii="微软雅黑" w:hAnsi="微软雅黑" w:eastAsia="微软雅黑" w:cs="微软雅黑"/>
          <w:b w:val="0"/>
          <w:bCs/>
          <w:color w:val="auto"/>
          <w:kern w:val="2"/>
          <w:sz w:val="28"/>
          <w:szCs w:val="28"/>
          <w:highlight w:val="none"/>
          <w:u w:val="none"/>
          <w:lang w:val="en-US" w:eastAsia="zh-CN" w:bidi="ar-SA"/>
        </w:rPr>
        <w:t>九</w:t>
      </w:r>
      <w:r>
        <w:rPr>
          <w:rFonts w:hint="eastAsia" w:ascii="微软雅黑" w:hAnsi="微软雅黑" w:eastAsia="微软雅黑" w:cs="微软雅黑"/>
          <w:b w:val="0"/>
          <w:bCs/>
          <w:color w:val="auto"/>
          <w:kern w:val="2"/>
          <w:sz w:val="28"/>
          <w:szCs w:val="28"/>
          <w:u w:val="none"/>
          <w:lang w:val="en-US" w:eastAsia="zh-CN" w:bidi="ar-SA"/>
        </w:rPr>
        <w:t>、关于2020年度预算绩效情况说明</w:t>
      </w:r>
    </w:p>
    <w:p>
      <w:pPr>
        <w:pStyle w:val="4"/>
        <w:spacing w:line="600" w:lineRule="exact"/>
        <w:ind w:firstLine="560" w:firstLineChars="200"/>
        <w:rPr>
          <w:rFonts w:hint="eastAsia" w:ascii="微软雅黑" w:hAnsi="微软雅黑" w:eastAsia="微软雅黑" w:cs="微软雅黑"/>
          <w:b w:val="0"/>
          <w:bCs/>
          <w:color w:val="auto"/>
          <w:kern w:val="2"/>
          <w:sz w:val="28"/>
          <w:szCs w:val="28"/>
          <w:u w:val="none"/>
          <w:lang w:val="en-US" w:eastAsia="zh-CN" w:bidi="ar-SA"/>
        </w:rPr>
      </w:pPr>
      <w:r>
        <w:rPr>
          <w:rFonts w:hint="eastAsia" w:ascii="微软雅黑" w:hAnsi="微软雅黑" w:eastAsia="微软雅黑" w:cs="微软雅黑"/>
          <w:b w:val="0"/>
          <w:bCs/>
          <w:color w:val="auto"/>
          <w:kern w:val="2"/>
          <w:sz w:val="28"/>
          <w:szCs w:val="28"/>
          <w:u w:val="none"/>
          <w:lang w:val="en-US" w:eastAsia="zh-CN" w:bidi="ar-SA"/>
        </w:rPr>
        <w:t>为进一步规范资金管理、强化绩效和责任意识，切实提高资金使用效益，根据财政预算管理要求，我单位对2020年度部门整体支出认真开展绩效自评，按财政要求及时报送了《2020年度部门整体支出绩效评价报告》、《部门整体支出绩效评价表》等表格及佐证资料，并进行了挂网公开。</w:t>
      </w:r>
    </w:p>
    <w:p>
      <w:pPr>
        <w:pStyle w:val="4"/>
        <w:spacing w:line="600" w:lineRule="exact"/>
        <w:ind w:firstLine="560" w:firstLineChars="200"/>
        <w:rPr>
          <w:rFonts w:hint="eastAsia" w:ascii="微软雅黑" w:hAnsi="微软雅黑" w:eastAsia="微软雅黑" w:cs="微软雅黑"/>
          <w:b w:val="0"/>
          <w:bCs/>
          <w:color w:val="auto"/>
          <w:kern w:val="2"/>
          <w:sz w:val="28"/>
          <w:szCs w:val="28"/>
          <w:u w:val="none"/>
          <w:lang w:val="en-US" w:eastAsia="zh-CN" w:bidi="ar-SA"/>
        </w:rPr>
      </w:pPr>
      <w:r>
        <w:rPr>
          <w:rFonts w:hint="eastAsia" w:ascii="微软雅黑" w:hAnsi="微软雅黑" w:eastAsia="微软雅黑" w:cs="微软雅黑"/>
          <w:b w:val="0"/>
          <w:bCs/>
          <w:color w:val="auto"/>
          <w:kern w:val="2"/>
          <w:sz w:val="28"/>
          <w:szCs w:val="28"/>
          <w:u w:val="none"/>
          <w:lang w:val="en-US" w:eastAsia="zh-CN" w:bidi="ar-SA"/>
        </w:rPr>
        <w:t>2020年，我单位严格贯彻落实区党委管委关于党政机关厉行节约的有关要求，牢固树立“过紧日子”思想，坚持精打细算、勤俭节约，优化支出结构，大力压减一般性支出，保障重点支出，严格审核把关，加强“三公”经费管理，优化资产配置，切实规范有关资产管理，严格政府采购，强化国有资产信息化管理和动态监控，完善内控制度，切实严肃财经纪律，圆满完成了全年各项工作任务，得到了区党委管委的充分肯定以及社会各界的普遍好评。我单位在2020年度的区绩效评估得分94分，</w:t>
      </w:r>
      <w:r>
        <w:rPr>
          <w:rFonts w:hint="default" w:ascii="微软雅黑" w:hAnsi="微软雅黑" w:eastAsia="微软雅黑" w:cs="微软雅黑"/>
          <w:b w:val="0"/>
          <w:bCs/>
          <w:color w:val="auto"/>
          <w:kern w:val="2"/>
          <w:sz w:val="28"/>
          <w:szCs w:val="28"/>
          <w:u w:val="none"/>
          <w:lang w:val="en-US" w:eastAsia="zh-CN" w:bidi="ar-SA"/>
        </w:rPr>
        <w:t>评价等级为</w:t>
      </w:r>
      <w:r>
        <w:rPr>
          <w:rFonts w:hint="eastAsia" w:ascii="微软雅黑" w:hAnsi="微软雅黑" w:eastAsia="微软雅黑" w:cs="微软雅黑"/>
          <w:b w:val="0"/>
          <w:bCs/>
          <w:color w:val="auto"/>
          <w:kern w:val="2"/>
          <w:sz w:val="28"/>
          <w:szCs w:val="28"/>
          <w:u w:val="none"/>
          <w:lang w:val="en-US" w:eastAsia="zh-CN" w:bidi="ar-SA"/>
        </w:rPr>
        <w:t>“优”。</w:t>
      </w:r>
    </w:p>
    <w:p>
      <w:pPr>
        <w:pStyle w:val="4"/>
        <w:spacing w:line="600" w:lineRule="exact"/>
        <w:ind w:firstLine="560" w:firstLineChars="200"/>
        <w:rPr>
          <w:rFonts w:hint="eastAsia" w:ascii="微软雅黑" w:hAnsi="微软雅黑" w:eastAsia="微软雅黑" w:cs="微软雅黑"/>
          <w:b w:val="0"/>
          <w:bCs/>
          <w:color w:val="auto"/>
          <w:sz w:val="28"/>
          <w:szCs w:val="28"/>
          <w:u w:val="none"/>
        </w:rPr>
      </w:pPr>
      <w:r>
        <w:rPr>
          <w:rFonts w:hint="eastAsia" w:ascii="微软雅黑" w:hAnsi="微软雅黑" w:eastAsia="微软雅黑" w:cs="微软雅黑"/>
          <w:b w:val="0"/>
          <w:bCs/>
          <w:color w:val="auto"/>
          <w:sz w:val="28"/>
          <w:szCs w:val="28"/>
          <w:u w:val="none"/>
        </w:rPr>
        <w:t>十、其他重要事项情况说明</w:t>
      </w:r>
    </w:p>
    <w:p>
      <w:pPr>
        <w:spacing w:line="600" w:lineRule="exact"/>
        <w:ind w:firstLine="560" w:firstLineChars="200"/>
        <w:rPr>
          <w:rFonts w:hint="eastAsia" w:ascii="微软雅黑" w:hAnsi="微软雅黑" w:eastAsia="微软雅黑" w:cs="微软雅黑"/>
          <w:b w:val="0"/>
          <w:bCs/>
          <w:kern w:val="0"/>
          <w:sz w:val="28"/>
          <w:szCs w:val="28"/>
          <w:u w:val="none"/>
        </w:rPr>
      </w:pPr>
      <w:r>
        <w:rPr>
          <w:rFonts w:hint="eastAsia" w:ascii="微软雅黑" w:hAnsi="微软雅黑" w:eastAsia="微软雅黑" w:cs="微软雅黑"/>
          <w:b w:val="0"/>
          <w:bCs/>
          <w:kern w:val="0"/>
          <w:sz w:val="28"/>
          <w:szCs w:val="28"/>
          <w:u w:val="none"/>
        </w:rPr>
        <w:t>（一）机关运行经费支出情况</w:t>
      </w:r>
    </w:p>
    <w:p>
      <w:pPr>
        <w:spacing w:line="600" w:lineRule="exact"/>
        <w:ind w:firstLine="560" w:firstLineChars="200"/>
        <w:rPr>
          <w:rFonts w:hint="eastAsia" w:ascii="微软雅黑" w:hAnsi="微软雅黑" w:eastAsia="微软雅黑" w:cs="微软雅黑"/>
          <w:b w:val="0"/>
          <w:bCs/>
          <w:kern w:val="0"/>
          <w:sz w:val="28"/>
          <w:szCs w:val="28"/>
          <w:u w:val="none"/>
          <w:lang w:eastAsia="zh-CN"/>
        </w:rPr>
      </w:pPr>
      <w:r>
        <w:rPr>
          <w:rFonts w:hint="eastAsia" w:ascii="微软雅黑" w:hAnsi="微软雅黑" w:eastAsia="微软雅黑" w:cs="微软雅黑"/>
          <w:b w:val="0"/>
          <w:bCs/>
          <w:kern w:val="0"/>
          <w:sz w:val="28"/>
          <w:szCs w:val="28"/>
          <w:u w:val="none"/>
        </w:rPr>
        <w:t>本部门</w:t>
      </w:r>
      <w:r>
        <w:rPr>
          <w:rFonts w:hint="eastAsia" w:ascii="微软雅黑" w:hAnsi="微软雅黑" w:eastAsia="微软雅黑" w:cs="微软雅黑"/>
          <w:b w:val="0"/>
          <w:bCs/>
          <w:kern w:val="0"/>
          <w:sz w:val="28"/>
          <w:szCs w:val="28"/>
          <w:u w:val="none"/>
          <w:lang w:val="en-US" w:eastAsia="zh-CN"/>
        </w:rPr>
        <w:t>2020</w:t>
      </w:r>
      <w:r>
        <w:rPr>
          <w:rFonts w:hint="eastAsia" w:ascii="微软雅黑" w:hAnsi="微软雅黑" w:eastAsia="微软雅黑" w:cs="微软雅黑"/>
          <w:b w:val="0"/>
          <w:bCs/>
          <w:kern w:val="0"/>
          <w:sz w:val="28"/>
          <w:szCs w:val="28"/>
          <w:u w:val="none"/>
        </w:rPr>
        <w:t>年度机关运行经费支出</w:t>
      </w:r>
      <w:r>
        <w:rPr>
          <w:rFonts w:hint="eastAsia" w:ascii="微软雅黑" w:hAnsi="微软雅黑" w:eastAsia="微软雅黑" w:cs="微软雅黑"/>
          <w:b w:val="0"/>
          <w:bCs/>
          <w:sz w:val="28"/>
          <w:szCs w:val="28"/>
          <w:u w:val="none"/>
          <w:lang w:val="en-US" w:eastAsia="zh-CN"/>
        </w:rPr>
        <w:t>10.61</w:t>
      </w:r>
      <w:r>
        <w:rPr>
          <w:rFonts w:hint="eastAsia" w:ascii="微软雅黑" w:hAnsi="微软雅黑" w:eastAsia="微软雅黑" w:cs="微软雅黑"/>
          <w:b w:val="0"/>
          <w:bCs/>
          <w:kern w:val="0"/>
          <w:sz w:val="28"/>
          <w:szCs w:val="28"/>
          <w:u w:val="none"/>
        </w:rPr>
        <w:t>万元（与部门决算中行政单位和参照公务员法管理事业单位一般公共预算财政拨款基本支出中公用经费之和保持衔接），比年初预算数减少</w:t>
      </w:r>
      <w:r>
        <w:rPr>
          <w:rFonts w:hint="eastAsia" w:ascii="微软雅黑" w:hAnsi="微软雅黑" w:eastAsia="微软雅黑" w:cs="微软雅黑"/>
          <w:b w:val="0"/>
          <w:bCs/>
          <w:sz w:val="28"/>
          <w:szCs w:val="28"/>
          <w:u w:val="none"/>
          <w:lang w:val="en-US" w:eastAsia="zh-CN"/>
        </w:rPr>
        <w:t>4.39</w:t>
      </w:r>
      <w:r>
        <w:rPr>
          <w:rFonts w:hint="eastAsia" w:ascii="微软雅黑" w:hAnsi="微软雅黑" w:eastAsia="微软雅黑" w:cs="微软雅黑"/>
          <w:b w:val="0"/>
          <w:bCs/>
          <w:kern w:val="0"/>
          <w:sz w:val="28"/>
          <w:szCs w:val="28"/>
          <w:u w:val="none"/>
        </w:rPr>
        <w:t>万元，降低</w:t>
      </w:r>
      <w:r>
        <w:rPr>
          <w:rFonts w:hint="eastAsia" w:ascii="微软雅黑" w:hAnsi="微软雅黑" w:eastAsia="微软雅黑" w:cs="微软雅黑"/>
          <w:b w:val="0"/>
          <w:bCs/>
          <w:sz w:val="28"/>
          <w:szCs w:val="28"/>
          <w:u w:val="none"/>
          <w:lang w:val="en-US" w:eastAsia="zh-CN"/>
        </w:rPr>
        <w:t>29.26</w:t>
      </w:r>
      <w:r>
        <w:rPr>
          <w:rFonts w:hint="eastAsia" w:ascii="微软雅黑" w:hAnsi="微软雅黑" w:eastAsia="微软雅黑" w:cs="微软雅黑"/>
          <w:b w:val="0"/>
          <w:bCs/>
          <w:sz w:val="28"/>
          <w:szCs w:val="28"/>
          <w:u w:val="none"/>
        </w:rPr>
        <w:t xml:space="preserve"> </w:t>
      </w:r>
      <w:r>
        <w:rPr>
          <w:rFonts w:hint="eastAsia" w:ascii="微软雅黑" w:hAnsi="微软雅黑" w:eastAsia="微软雅黑" w:cs="微软雅黑"/>
          <w:b w:val="0"/>
          <w:bCs/>
          <w:kern w:val="0"/>
          <w:sz w:val="28"/>
          <w:szCs w:val="28"/>
          <w:u w:val="none"/>
        </w:rPr>
        <w:t>%。主要原因是：本年度财政经费困难，11-12月份经费支出未报账</w:t>
      </w:r>
      <w:r>
        <w:rPr>
          <w:rFonts w:hint="eastAsia" w:ascii="微软雅黑" w:hAnsi="微软雅黑" w:eastAsia="微软雅黑" w:cs="微软雅黑"/>
          <w:b w:val="0"/>
          <w:bCs/>
          <w:kern w:val="0"/>
          <w:sz w:val="28"/>
          <w:szCs w:val="28"/>
          <w:u w:val="none"/>
          <w:lang w:eastAsia="zh-CN"/>
        </w:rPr>
        <w:t>。</w:t>
      </w:r>
    </w:p>
    <w:p>
      <w:pPr>
        <w:spacing w:line="600" w:lineRule="exact"/>
        <w:ind w:firstLine="560" w:firstLineChars="200"/>
        <w:rPr>
          <w:rFonts w:hint="eastAsia" w:ascii="微软雅黑" w:hAnsi="微软雅黑" w:eastAsia="微软雅黑" w:cs="微软雅黑"/>
          <w:b w:val="0"/>
          <w:bCs/>
          <w:kern w:val="0"/>
          <w:sz w:val="28"/>
          <w:szCs w:val="28"/>
          <w:u w:val="none"/>
        </w:rPr>
      </w:pPr>
      <w:r>
        <w:rPr>
          <w:rFonts w:hint="eastAsia" w:ascii="微软雅黑" w:hAnsi="微软雅黑" w:eastAsia="微软雅黑" w:cs="微软雅黑"/>
          <w:b w:val="0"/>
          <w:bCs/>
          <w:kern w:val="0"/>
          <w:sz w:val="28"/>
          <w:szCs w:val="28"/>
          <w:u w:val="none"/>
        </w:rPr>
        <w:t>（二）一般性支出情况</w:t>
      </w:r>
    </w:p>
    <w:p>
      <w:pPr>
        <w:spacing w:line="600" w:lineRule="exact"/>
        <w:ind w:firstLine="560" w:firstLineChars="200"/>
        <w:rPr>
          <w:rFonts w:hint="eastAsia" w:ascii="微软雅黑" w:hAnsi="微软雅黑" w:eastAsia="微软雅黑" w:cs="微软雅黑"/>
          <w:b w:val="0"/>
          <w:bCs/>
          <w:kern w:val="0"/>
          <w:sz w:val="28"/>
          <w:szCs w:val="28"/>
          <w:u w:val="none"/>
        </w:rPr>
      </w:pPr>
      <w:r>
        <w:rPr>
          <w:rFonts w:hint="eastAsia" w:ascii="微软雅黑" w:hAnsi="微软雅黑" w:eastAsia="微软雅黑" w:cs="微软雅黑"/>
          <w:b w:val="0"/>
          <w:bCs/>
          <w:kern w:val="0"/>
          <w:sz w:val="28"/>
          <w:szCs w:val="28"/>
          <w:u w:val="none"/>
          <w:lang w:val="en-US" w:eastAsia="zh-CN"/>
        </w:rPr>
        <w:t>2020</w:t>
      </w:r>
      <w:r>
        <w:rPr>
          <w:rFonts w:hint="eastAsia" w:ascii="微软雅黑" w:hAnsi="微软雅黑" w:eastAsia="微软雅黑" w:cs="微软雅黑"/>
          <w:b w:val="0"/>
          <w:bCs/>
          <w:kern w:val="0"/>
          <w:sz w:val="28"/>
          <w:szCs w:val="28"/>
          <w:u w:val="none"/>
        </w:rPr>
        <w:t>年 本部门开支会议费</w:t>
      </w:r>
      <w:r>
        <w:rPr>
          <w:rFonts w:hint="eastAsia" w:ascii="微软雅黑" w:hAnsi="微软雅黑" w:eastAsia="微软雅黑" w:cs="微软雅黑"/>
          <w:b w:val="0"/>
          <w:bCs/>
          <w:sz w:val="28"/>
          <w:szCs w:val="28"/>
          <w:u w:val="none"/>
        </w:rPr>
        <w:t xml:space="preserve"> </w:t>
      </w:r>
      <w:r>
        <w:rPr>
          <w:rFonts w:hint="eastAsia" w:ascii="微软雅黑" w:hAnsi="微软雅黑" w:eastAsia="微软雅黑" w:cs="微软雅黑"/>
          <w:b w:val="0"/>
          <w:bCs/>
          <w:sz w:val="28"/>
          <w:szCs w:val="28"/>
          <w:u w:val="none"/>
          <w:lang w:val="en-US" w:eastAsia="zh-CN"/>
        </w:rPr>
        <w:t>0</w:t>
      </w:r>
      <w:r>
        <w:rPr>
          <w:rFonts w:hint="eastAsia" w:ascii="微软雅黑" w:hAnsi="微软雅黑" w:eastAsia="微软雅黑" w:cs="微软雅黑"/>
          <w:b w:val="0"/>
          <w:bCs/>
          <w:kern w:val="0"/>
          <w:sz w:val="28"/>
          <w:szCs w:val="28"/>
          <w:u w:val="none"/>
        </w:rPr>
        <w:t>万元，</w:t>
      </w:r>
      <w:r>
        <w:rPr>
          <w:rFonts w:hint="eastAsia" w:ascii="微软雅黑" w:hAnsi="微软雅黑" w:eastAsia="微软雅黑" w:cs="微软雅黑"/>
          <w:b w:val="0"/>
          <w:bCs/>
          <w:kern w:val="0"/>
          <w:sz w:val="28"/>
          <w:szCs w:val="28"/>
          <w:u w:val="none"/>
          <w:lang w:eastAsia="zh-CN"/>
        </w:rPr>
        <w:t>无召开</w:t>
      </w:r>
      <w:r>
        <w:rPr>
          <w:rFonts w:hint="eastAsia" w:ascii="微软雅黑" w:hAnsi="微软雅黑" w:eastAsia="微软雅黑" w:cs="微软雅黑"/>
          <w:b w:val="0"/>
          <w:bCs/>
          <w:kern w:val="0"/>
          <w:sz w:val="28"/>
          <w:szCs w:val="28"/>
          <w:u w:val="none"/>
        </w:rPr>
        <w:t>会议</w:t>
      </w:r>
      <w:r>
        <w:rPr>
          <w:rFonts w:hint="eastAsia" w:ascii="微软雅黑" w:hAnsi="微软雅黑" w:eastAsia="微软雅黑" w:cs="微软雅黑"/>
          <w:b w:val="0"/>
          <w:bCs/>
          <w:kern w:val="0"/>
          <w:sz w:val="28"/>
          <w:szCs w:val="28"/>
          <w:u w:val="none"/>
          <w:lang w:eastAsia="zh-CN"/>
        </w:rPr>
        <w:t>；</w:t>
      </w:r>
      <w:r>
        <w:rPr>
          <w:rFonts w:hint="eastAsia" w:ascii="微软雅黑" w:hAnsi="微软雅黑" w:eastAsia="微软雅黑" w:cs="微软雅黑"/>
          <w:b w:val="0"/>
          <w:bCs/>
          <w:kern w:val="0"/>
          <w:sz w:val="28"/>
          <w:szCs w:val="28"/>
          <w:u w:val="none"/>
        </w:rPr>
        <w:t>开支培训费</w:t>
      </w:r>
      <w:r>
        <w:rPr>
          <w:rFonts w:hint="eastAsia" w:ascii="微软雅黑" w:hAnsi="微软雅黑" w:eastAsia="微软雅黑" w:cs="微软雅黑"/>
          <w:b w:val="0"/>
          <w:bCs/>
          <w:sz w:val="28"/>
          <w:szCs w:val="28"/>
          <w:u w:val="none"/>
          <w:lang w:val="en-US" w:eastAsia="zh-CN"/>
        </w:rPr>
        <w:t>0.01</w:t>
      </w:r>
      <w:r>
        <w:rPr>
          <w:rFonts w:hint="eastAsia" w:ascii="微软雅黑" w:hAnsi="微软雅黑" w:eastAsia="微软雅黑" w:cs="微软雅黑"/>
          <w:b w:val="0"/>
          <w:bCs/>
          <w:kern w:val="0"/>
          <w:sz w:val="28"/>
          <w:szCs w:val="28"/>
          <w:u w:val="none"/>
        </w:rPr>
        <w:t>万元，用于开展</w:t>
      </w:r>
      <w:r>
        <w:rPr>
          <w:rFonts w:hint="eastAsia" w:ascii="微软雅黑" w:hAnsi="微软雅黑" w:eastAsia="微软雅黑" w:cs="微软雅黑"/>
          <w:b w:val="0"/>
          <w:bCs/>
          <w:kern w:val="0"/>
          <w:sz w:val="28"/>
          <w:szCs w:val="28"/>
          <w:u w:val="none"/>
          <w:lang w:eastAsia="zh-CN"/>
        </w:rPr>
        <w:t>业务</w:t>
      </w:r>
      <w:r>
        <w:rPr>
          <w:rFonts w:hint="eastAsia" w:ascii="微软雅黑" w:hAnsi="微软雅黑" w:eastAsia="微软雅黑" w:cs="微软雅黑"/>
          <w:b w:val="0"/>
          <w:bCs/>
          <w:kern w:val="0"/>
          <w:sz w:val="28"/>
          <w:szCs w:val="28"/>
          <w:u w:val="none"/>
        </w:rPr>
        <w:t>培训，人数</w:t>
      </w:r>
      <w:r>
        <w:rPr>
          <w:rFonts w:hint="eastAsia" w:ascii="微软雅黑" w:hAnsi="微软雅黑" w:eastAsia="微软雅黑" w:cs="微软雅黑"/>
          <w:b w:val="0"/>
          <w:bCs/>
          <w:sz w:val="28"/>
          <w:szCs w:val="28"/>
          <w:u w:val="none"/>
          <w:lang w:val="en-US" w:eastAsia="zh-CN"/>
        </w:rPr>
        <w:t>1</w:t>
      </w:r>
      <w:r>
        <w:rPr>
          <w:rFonts w:hint="eastAsia" w:ascii="微软雅黑" w:hAnsi="微软雅黑" w:eastAsia="微软雅黑" w:cs="微软雅黑"/>
          <w:b w:val="0"/>
          <w:bCs/>
          <w:kern w:val="0"/>
          <w:sz w:val="28"/>
          <w:szCs w:val="28"/>
          <w:u w:val="none"/>
        </w:rPr>
        <w:t>人，内容为</w:t>
      </w:r>
      <w:r>
        <w:rPr>
          <w:rFonts w:hint="eastAsia" w:ascii="微软雅黑" w:hAnsi="微软雅黑" w:eastAsia="微软雅黑" w:cs="微软雅黑"/>
          <w:b w:val="0"/>
          <w:bCs/>
          <w:kern w:val="0"/>
          <w:sz w:val="28"/>
          <w:szCs w:val="28"/>
          <w:u w:val="none"/>
          <w:lang w:eastAsia="zh-CN"/>
        </w:rPr>
        <w:t>医保新系统</w:t>
      </w:r>
      <w:r>
        <w:rPr>
          <w:rFonts w:hint="eastAsia" w:ascii="微软雅黑" w:hAnsi="微软雅黑" w:eastAsia="微软雅黑" w:cs="微软雅黑"/>
          <w:b w:val="0"/>
          <w:bCs/>
          <w:kern w:val="0"/>
          <w:sz w:val="28"/>
          <w:szCs w:val="28"/>
          <w:u w:val="none"/>
          <w:lang w:val="en-US" w:eastAsia="zh-CN"/>
        </w:rPr>
        <w:t>业务培训</w:t>
      </w:r>
      <w:r>
        <w:rPr>
          <w:rFonts w:hint="eastAsia" w:ascii="微软雅黑" w:hAnsi="微软雅黑" w:eastAsia="微软雅黑" w:cs="微软雅黑"/>
          <w:b w:val="0"/>
          <w:bCs/>
          <w:kern w:val="0"/>
          <w:sz w:val="28"/>
          <w:szCs w:val="28"/>
          <w:u w:val="none"/>
        </w:rPr>
        <w:t>；</w:t>
      </w:r>
      <w:r>
        <w:rPr>
          <w:rFonts w:hint="eastAsia" w:ascii="微软雅黑" w:hAnsi="微软雅黑" w:eastAsia="微软雅黑" w:cs="微软雅黑"/>
          <w:b w:val="0"/>
          <w:bCs/>
          <w:kern w:val="0"/>
          <w:sz w:val="28"/>
          <w:szCs w:val="28"/>
          <w:u w:val="none"/>
          <w:lang w:eastAsia="zh-CN"/>
        </w:rPr>
        <w:t>没有</w:t>
      </w:r>
      <w:r>
        <w:rPr>
          <w:rFonts w:hint="eastAsia" w:ascii="微软雅黑" w:hAnsi="微软雅黑" w:eastAsia="微软雅黑" w:cs="微软雅黑"/>
          <w:b w:val="0"/>
          <w:bCs/>
          <w:kern w:val="0"/>
          <w:sz w:val="28"/>
          <w:szCs w:val="28"/>
          <w:u w:val="none"/>
        </w:rPr>
        <w:t>举办节庆、晚会、论坛、赛事活动，开支</w:t>
      </w:r>
      <w:r>
        <w:rPr>
          <w:rFonts w:hint="eastAsia" w:ascii="微软雅黑" w:hAnsi="微软雅黑" w:eastAsia="微软雅黑" w:cs="微软雅黑"/>
          <w:b w:val="0"/>
          <w:bCs/>
          <w:sz w:val="28"/>
          <w:szCs w:val="28"/>
          <w:u w:val="none"/>
          <w:lang w:val="en-US" w:eastAsia="zh-CN"/>
        </w:rPr>
        <w:t>0</w:t>
      </w:r>
      <w:r>
        <w:rPr>
          <w:rFonts w:hint="eastAsia" w:ascii="微软雅黑" w:hAnsi="微软雅黑" w:eastAsia="微软雅黑" w:cs="微软雅黑"/>
          <w:b w:val="0"/>
          <w:bCs/>
          <w:kern w:val="0"/>
          <w:sz w:val="28"/>
          <w:szCs w:val="28"/>
          <w:u w:val="none"/>
        </w:rPr>
        <w:t>万元。</w:t>
      </w:r>
    </w:p>
    <w:p>
      <w:pPr>
        <w:spacing w:line="600" w:lineRule="exact"/>
        <w:ind w:firstLine="560" w:firstLineChars="200"/>
        <w:rPr>
          <w:rFonts w:hint="eastAsia" w:ascii="微软雅黑" w:hAnsi="微软雅黑" w:eastAsia="微软雅黑" w:cs="微软雅黑"/>
          <w:b w:val="0"/>
          <w:bCs/>
          <w:kern w:val="0"/>
          <w:sz w:val="28"/>
          <w:szCs w:val="28"/>
          <w:u w:val="none"/>
        </w:rPr>
      </w:pPr>
      <w:r>
        <w:rPr>
          <w:rFonts w:hint="eastAsia" w:ascii="微软雅黑" w:hAnsi="微软雅黑" w:eastAsia="微软雅黑" w:cs="微软雅黑"/>
          <w:b w:val="0"/>
          <w:bCs/>
          <w:kern w:val="0"/>
          <w:sz w:val="28"/>
          <w:szCs w:val="28"/>
          <w:u w:val="none"/>
        </w:rPr>
        <w:t>（三）政府采购支出情况</w:t>
      </w:r>
    </w:p>
    <w:p>
      <w:pPr>
        <w:spacing w:line="600" w:lineRule="exact"/>
        <w:ind w:firstLine="560" w:firstLineChars="200"/>
        <w:rPr>
          <w:rFonts w:hint="eastAsia" w:ascii="微软雅黑" w:hAnsi="微软雅黑" w:eastAsia="微软雅黑" w:cs="微软雅黑"/>
          <w:b w:val="0"/>
          <w:bCs/>
          <w:kern w:val="0"/>
          <w:sz w:val="28"/>
          <w:szCs w:val="28"/>
          <w:u w:val="none"/>
        </w:rPr>
      </w:pPr>
      <w:r>
        <w:rPr>
          <w:rFonts w:hint="eastAsia" w:ascii="微软雅黑" w:hAnsi="微软雅黑" w:eastAsia="微软雅黑" w:cs="微软雅黑"/>
          <w:b w:val="0"/>
          <w:bCs/>
          <w:kern w:val="0"/>
          <w:sz w:val="28"/>
          <w:szCs w:val="28"/>
          <w:u w:val="none"/>
        </w:rPr>
        <w:t>本部门</w:t>
      </w:r>
      <w:r>
        <w:rPr>
          <w:rFonts w:hint="eastAsia" w:ascii="微软雅黑" w:hAnsi="微软雅黑" w:eastAsia="微软雅黑" w:cs="微软雅黑"/>
          <w:b w:val="0"/>
          <w:bCs/>
          <w:kern w:val="0"/>
          <w:sz w:val="28"/>
          <w:szCs w:val="28"/>
          <w:u w:val="none"/>
          <w:lang w:val="en-US" w:eastAsia="zh-CN"/>
        </w:rPr>
        <w:t>2020</w:t>
      </w:r>
      <w:r>
        <w:rPr>
          <w:rFonts w:hint="eastAsia" w:ascii="微软雅黑" w:hAnsi="微软雅黑" w:eastAsia="微软雅黑" w:cs="微软雅黑"/>
          <w:b w:val="0"/>
          <w:bCs/>
          <w:kern w:val="0"/>
          <w:sz w:val="28"/>
          <w:szCs w:val="28"/>
          <w:u w:val="none"/>
        </w:rPr>
        <w:t>年度政府采购支出总额</w:t>
      </w:r>
      <w:r>
        <w:rPr>
          <w:rFonts w:hint="eastAsia" w:ascii="微软雅黑" w:hAnsi="微软雅黑" w:eastAsia="微软雅黑" w:cs="微软雅黑"/>
          <w:b w:val="0"/>
          <w:bCs/>
          <w:sz w:val="28"/>
          <w:szCs w:val="28"/>
          <w:u w:val="none"/>
          <w:lang w:val="en-US" w:eastAsia="zh-CN"/>
        </w:rPr>
        <w:t>0</w:t>
      </w:r>
      <w:r>
        <w:rPr>
          <w:rFonts w:hint="eastAsia" w:ascii="微软雅黑" w:hAnsi="微软雅黑" w:eastAsia="微软雅黑" w:cs="微软雅黑"/>
          <w:b w:val="0"/>
          <w:bCs/>
          <w:kern w:val="0"/>
          <w:sz w:val="28"/>
          <w:szCs w:val="28"/>
          <w:u w:val="none"/>
        </w:rPr>
        <w:t>万元，其中：政府采购货物支出</w:t>
      </w:r>
      <w:r>
        <w:rPr>
          <w:rFonts w:hint="eastAsia" w:ascii="微软雅黑" w:hAnsi="微软雅黑" w:eastAsia="微软雅黑" w:cs="微软雅黑"/>
          <w:b w:val="0"/>
          <w:bCs/>
          <w:sz w:val="28"/>
          <w:szCs w:val="28"/>
          <w:u w:val="none"/>
        </w:rPr>
        <w:t xml:space="preserve"> </w:t>
      </w:r>
      <w:r>
        <w:rPr>
          <w:rFonts w:hint="eastAsia" w:ascii="微软雅黑" w:hAnsi="微软雅黑" w:eastAsia="微软雅黑" w:cs="微软雅黑"/>
          <w:b w:val="0"/>
          <w:bCs/>
          <w:sz w:val="28"/>
          <w:szCs w:val="28"/>
          <w:u w:val="none"/>
          <w:lang w:val="en-US" w:eastAsia="zh-CN"/>
        </w:rPr>
        <w:t>0</w:t>
      </w:r>
      <w:r>
        <w:rPr>
          <w:rFonts w:hint="eastAsia" w:ascii="微软雅黑" w:hAnsi="微软雅黑" w:eastAsia="微软雅黑" w:cs="微软雅黑"/>
          <w:b w:val="0"/>
          <w:bCs/>
          <w:kern w:val="0"/>
          <w:sz w:val="28"/>
          <w:szCs w:val="28"/>
          <w:u w:val="none"/>
        </w:rPr>
        <w:t>万元、政府采购工程支出</w:t>
      </w:r>
      <w:r>
        <w:rPr>
          <w:rFonts w:hint="eastAsia" w:ascii="微软雅黑" w:hAnsi="微软雅黑" w:eastAsia="微软雅黑" w:cs="微软雅黑"/>
          <w:b w:val="0"/>
          <w:bCs/>
          <w:sz w:val="28"/>
          <w:szCs w:val="28"/>
          <w:u w:val="none"/>
        </w:rPr>
        <w:t xml:space="preserve"> </w:t>
      </w:r>
      <w:r>
        <w:rPr>
          <w:rFonts w:hint="eastAsia" w:ascii="微软雅黑" w:hAnsi="微软雅黑" w:eastAsia="微软雅黑" w:cs="微软雅黑"/>
          <w:b w:val="0"/>
          <w:bCs/>
          <w:sz w:val="28"/>
          <w:szCs w:val="28"/>
          <w:u w:val="none"/>
          <w:lang w:val="en-US" w:eastAsia="zh-CN"/>
        </w:rPr>
        <w:t>0</w:t>
      </w:r>
      <w:r>
        <w:rPr>
          <w:rFonts w:hint="eastAsia" w:ascii="微软雅黑" w:hAnsi="微软雅黑" w:eastAsia="微软雅黑" w:cs="微软雅黑"/>
          <w:b w:val="0"/>
          <w:bCs/>
          <w:kern w:val="0"/>
          <w:sz w:val="28"/>
          <w:szCs w:val="28"/>
          <w:u w:val="none"/>
        </w:rPr>
        <w:t>万元、政府采购服务支出</w:t>
      </w:r>
      <w:r>
        <w:rPr>
          <w:rFonts w:hint="eastAsia" w:ascii="微软雅黑" w:hAnsi="微软雅黑" w:eastAsia="微软雅黑" w:cs="微软雅黑"/>
          <w:b w:val="0"/>
          <w:bCs/>
          <w:sz w:val="28"/>
          <w:szCs w:val="28"/>
          <w:u w:val="none"/>
          <w:lang w:val="en-US" w:eastAsia="zh-CN"/>
        </w:rPr>
        <w:t>0</w:t>
      </w:r>
      <w:r>
        <w:rPr>
          <w:rFonts w:hint="eastAsia" w:ascii="微软雅黑" w:hAnsi="微软雅黑" w:eastAsia="微软雅黑" w:cs="微软雅黑"/>
          <w:b w:val="0"/>
          <w:bCs/>
          <w:kern w:val="0"/>
          <w:sz w:val="28"/>
          <w:szCs w:val="28"/>
          <w:u w:val="none"/>
        </w:rPr>
        <w:t>万元。授予中小企业合同金额</w:t>
      </w:r>
      <w:r>
        <w:rPr>
          <w:rFonts w:hint="eastAsia" w:ascii="微软雅黑" w:hAnsi="微软雅黑" w:eastAsia="微软雅黑" w:cs="微软雅黑"/>
          <w:b w:val="0"/>
          <w:bCs/>
          <w:sz w:val="28"/>
          <w:szCs w:val="28"/>
          <w:u w:val="none"/>
          <w:lang w:val="en-US" w:eastAsia="zh-CN"/>
        </w:rPr>
        <w:t>0</w:t>
      </w:r>
      <w:r>
        <w:rPr>
          <w:rFonts w:hint="eastAsia" w:ascii="微软雅黑" w:hAnsi="微软雅黑" w:eastAsia="微软雅黑" w:cs="微软雅黑"/>
          <w:b w:val="0"/>
          <w:bCs/>
          <w:kern w:val="0"/>
          <w:sz w:val="28"/>
          <w:szCs w:val="28"/>
          <w:u w:val="none"/>
        </w:rPr>
        <w:t>万元，占政府采购支出总额的</w:t>
      </w:r>
      <w:r>
        <w:rPr>
          <w:rFonts w:hint="eastAsia" w:ascii="微软雅黑" w:hAnsi="微软雅黑" w:eastAsia="微软雅黑" w:cs="微软雅黑"/>
          <w:b w:val="0"/>
          <w:bCs/>
          <w:sz w:val="28"/>
          <w:szCs w:val="28"/>
          <w:u w:val="none"/>
          <w:lang w:val="en-US" w:eastAsia="zh-CN"/>
        </w:rPr>
        <w:t>0</w:t>
      </w:r>
      <w:r>
        <w:rPr>
          <w:rFonts w:hint="eastAsia" w:ascii="微软雅黑" w:hAnsi="微软雅黑" w:eastAsia="微软雅黑" w:cs="微软雅黑"/>
          <w:b w:val="0"/>
          <w:bCs/>
          <w:sz w:val="28"/>
          <w:szCs w:val="28"/>
          <w:u w:val="none"/>
        </w:rPr>
        <w:t xml:space="preserve"> </w:t>
      </w:r>
      <w:r>
        <w:rPr>
          <w:rFonts w:hint="eastAsia" w:ascii="微软雅黑" w:hAnsi="微软雅黑" w:eastAsia="微软雅黑" w:cs="微软雅黑"/>
          <w:b w:val="0"/>
          <w:bCs/>
          <w:kern w:val="0"/>
          <w:sz w:val="28"/>
          <w:szCs w:val="28"/>
          <w:u w:val="none"/>
        </w:rPr>
        <w:t>%，其中：授予小微企业合同金额</w:t>
      </w:r>
      <w:r>
        <w:rPr>
          <w:rFonts w:hint="eastAsia" w:ascii="微软雅黑" w:hAnsi="微软雅黑" w:eastAsia="微软雅黑" w:cs="微软雅黑"/>
          <w:b w:val="0"/>
          <w:bCs/>
          <w:sz w:val="28"/>
          <w:szCs w:val="28"/>
          <w:u w:val="none"/>
          <w:lang w:val="en-US" w:eastAsia="zh-CN"/>
        </w:rPr>
        <w:t>0</w:t>
      </w:r>
      <w:r>
        <w:rPr>
          <w:rFonts w:hint="eastAsia" w:ascii="微软雅黑" w:hAnsi="微软雅黑" w:eastAsia="微软雅黑" w:cs="微软雅黑"/>
          <w:b w:val="0"/>
          <w:bCs/>
          <w:kern w:val="0"/>
          <w:sz w:val="28"/>
          <w:szCs w:val="28"/>
          <w:u w:val="none"/>
        </w:rPr>
        <w:t>万元，占政府采购支出总额的</w:t>
      </w:r>
      <w:r>
        <w:rPr>
          <w:rFonts w:hint="eastAsia" w:ascii="微软雅黑" w:hAnsi="微软雅黑" w:eastAsia="微软雅黑" w:cs="微软雅黑"/>
          <w:b w:val="0"/>
          <w:bCs/>
          <w:sz w:val="28"/>
          <w:szCs w:val="28"/>
          <w:u w:val="none"/>
          <w:lang w:val="en-US" w:eastAsia="zh-CN"/>
        </w:rPr>
        <w:t>0</w:t>
      </w:r>
      <w:r>
        <w:rPr>
          <w:rFonts w:hint="eastAsia" w:ascii="微软雅黑" w:hAnsi="微软雅黑" w:eastAsia="微软雅黑" w:cs="微软雅黑"/>
          <w:b w:val="0"/>
          <w:bCs/>
          <w:sz w:val="28"/>
          <w:szCs w:val="28"/>
          <w:u w:val="none"/>
        </w:rPr>
        <w:t xml:space="preserve"> </w:t>
      </w:r>
      <w:r>
        <w:rPr>
          <w:rFonts w:hint="eastAsia" w:ascii="微软雅黑" w:hAnsi="微软雅黑" w:eastAsia="微软雅黑" w:cs="微软雅黑"/>
          <w:b w:val="0"/>
          <w:bCs/>
          <w:kern w:val="0"/>
          <w:sz w:val="28"/>
          <w:szCs w:val="28"/>
          <w:u w:val="none"/>
        </w:rPr>
        <w:t>%。（政府采购金额的计算口径为：本部门纳入</w:t>
      </w:r>
      <w:r>
        <w:rPr>
          <w:rFonts w:hint="eastAsia" w:ascii="微软雅黑" w:hAnsi="微软雅黑" w:eastAsia="微软雅黑" w:cs="微软雅黑"/>
          <w:b w:val="0"/>
          <w:bCs/>
          <w:kern w:val="0"/>
          <w:sz w:val="28"/>
          <w:szCs w:val="28"/>
          <w:u w:val="none"/>
          <w:lang w:val="en-US" w:eastAsia="zh-CN"/>
        </w:rPr>
        <w:t>2020</w:t>
      </w:r>
      <w:r>
        <w:rPr>
          <w:rFonts w:hint="eastAsia" w:ascii="微软雅黑" w:hAnsi="微软雅黑" w:eastAsia="微软雅黑" w:cs="微软雅黑"/>
          <w:b w:val="0"/>
          <w:bCs/>
          <w:kern w:val="0"/>
          <w:sz w:val="28"/>
          <w:szCs w:val="28"/>
          <w:u w:val="none"/>
        </w:rPr>
        <w:t>年度部门预算范围的各项政府采购支出金额之和，不包括涉密采购项目的支出金额）</w:t>
      </w:r>
    </w:p>
    <w:p>
      <w:pPr>
        <w:spacing w:line="600" w:lineRule="exact"/>
        <w:ind w:firstLine="560" w:firstLineChars="200"/>
        <w:rPr>
          <w:rFonts w:hint="eastAsia" w:ascii="微软雅黑" w:hAnsi="微软雅黑" w:eastAsia="微软雅黑" w:cs="微软雅黑"/>
          <w:b w:val="0"/>
          <w:bCs/>
          <w:kern w:val="0"/>
          <w:sz w:val="28"/>
          <w:szCs w:val="28"/>
          <w:u w:val="none"/>
        </w:rPr>
      </w:pPr>
      <w:r>
        <w:rPr>
          <w:rFonts w:hint="eastAsia" w:ascii="微软雅黑" w:hAnsi="微软雅黑" w:eastAsia="微软雅黑" w:cs="微软雅黑"/>
          <w:b w:val="0"/>
          <w:bCs/>
          <w:kern w:val="0"/>
          <w:sz w:val="28"/>
          <w:szCs w:val="28"/>
          <w:u w:val="none"/>
        </w:rPr>
        <w:t>（四）国有资产占用情况</w:t>
      </w:r>
    </w:p>
    <w:p>
      <w:pPr>
        <w:spacing w:line="600" w:lineRule="exact"/>
        <w:ind w:firstLine="560" w:firstLineChars="200"/>
        <w:rPr>
          <w:rFonts w:hint="eastAsia" w:ascii="微软雅黑" w:hAnsi="微软雅黑" w:eastAsia="微软雅黑" w:cs="微软雅黑"/>
          <w:b w:val="0"/>
          <w:bCs/>
          <w:kern w:val="0"/>
          <w:sz w:val="28"/>
          <w:szCs w:val="28"/>
          <w:u w:val="none"/>
        </w:rPr>
      </w:pPr>
      <w:r>
        <w:rPr>
          <w:rFonts w:hint="eastAsia" w:ascii="微软雅黑" w:hAnsi="微软雅黑" w:eastAsia="微软雅黑" w:cs="微软雅黑"/>
          <w:b w:val="0"/>
          <w:bCs/>
          <w:kern w:val="0"/>
          <w:sz w:val="28"/>
          <w:szCs w:val="28"/>
          <w:u w:val="none"/>
        </w:rPr>
        <w:t>截至</w:t>
      </w:r>
      <w:r>
        <w:rPr>
          <w:rFonts w:hint="eastAsia" w:ascii="微软雅黑" w:hAnsi="微软雅黑" w:eastAsia="微软雅黑" w:cs="微软雅黑"/>
          <w:b w:val="0"/>
          <w:bCs/>
          <w:kern w:val="0"/>
          <w:sz w:val="28"/>
          <w:szCs w:val="28"/>
          <w:u w:val="none"/>
          <w:lang w:val="en-US" w:eastAsia="zh-CN"/>
        </w:rPr>
        <w:t>2020</w:t>
      </w:r>
      <w:r>
        <w:rPr>
          <w:rFonts w:hint="eastAsia" w:ascii="微软雅黑" w:hAnsi="微软雅黑" w:eastAsia="微软雅黑" w:cs="微软雅黑"/>
          <w:b w:val="0"/>
          <w:bCs/>
          <w:kern w:val="0"/>
          <w:sz w:val="28"/>
          <w:szCs w:val="28"/>
          <w:u w:val="none"/>
        </w:rPr>
        <w:t>年12月31日，本单位共有车辆</w:t>
      </w:r>
      <w:r>
        <w:rPr>
          <w:rFonts w:hint="eastAsia" w:ascii="微软雅黑" w:hAnsi="微软雅黑" w:eastAsia="微软雅黑" w:cs="微软雅黑"/>
          <w:b w:val="0"/>
          <w:bCs/>
          <w:sz w:val="28"/>
          <w:szCs w:val="28"/>
          <w:u w:val="none"/>
          <w:lang w:val="en-US" w:eastAsia="zh-CN"/>
        </w:rPr>
        <w:t>0</w:t>
      </w:r>
      <w:r>
        <w:rPr>
          <w:rFonts w:hint="eastAsia" w:ascii="微软雅黑" w:hAnsi="微软雅黑" w:eastAsia="微软雅黑" w:cs="微软雅黑"/>
          <w:b w:val="0"/>
          <w:bCs/>
          <w:kern w:val="0"/>
          <w:sz w:val="28"/>
          <w:szCs w:val="28"/>
          <w:u w:val="none"/>
        </w:rPr>
        <w:t>辆，其中，领导干部用车</w:t>
      </w:r>
      <w:r>
        <w:rPr>
          <w:rFonts w:hint="eastAsia" w:ascii="微软雅黑" w:hAnsi="微软雅黑" w:eastAsia="微软雅黑" w:cs="微软雅黑"/>
          <w:b w:val="0"/>
          <w:bCs/>
          <w:sz w:val="28"/>
          <w:szCs w:val="28"/>
          <w:u w:val="none"/>
          <w:lang w:val="en-US" w:eastAsia="zh-CN"/>
        </w:rPr>
        <w:t>0</w:t>
      </w:r>
      <w:r>
        <w:rPr>
          <w:rFonts w:hint="eastAsia" w:ascii="微软雅黑" w:hAnsi="微软雅黑" w:eastAsia="微软雅黑" w:cs="微软雅黑"/>
          <w:b w:val="0"/>
          <w:bCs/>
          <w:kern w:val="0"/>
          <w:sz w:val="28"/>
          <w:szCs w:val="28"/>
          <w:u w:val="none"/>
        </w:rPr>
        <w:t>辆、机要通信用车</w:t>
      </w:r>
      <w:r>
        <w:rPr>
          <w:rFonts w:hint="eastAsia" w:ascii="微软雅黑" w:hAnsi="微软雅黑" w:eastAsia="微软雅黑" w:cs="微软雅黑"/>
          <w:b w:val="0"/>
          <w:bCs/>
          <w:sz w:val="28"/>
          <w:szCs w:val="28"/>
          <w:u w:val="none"/>
          <w:lang w:val="en-US" w:eastAsia="zh-CN"/>
        </w:rPr>
        <w:t>0</w:t>
      </w:r>
      <w:r>
        <w:rPr>
          <w:rFonts w:hint="eastAsia" w:ascii="微软雅黑" w:hAnsi="微软雅黑" w:eastAsia="微软雅黑" w:cs="微软雅黑"/>
          <w:b w:val="0"/>
          <w:bCs/>
          <w:kern w:val="0"/>
          <w:sz w:val="28"/>
          <w:szCs w:val="28"/>
          <w:u w:val="none"/>
        </w:rPr>
        <w:t>辆、应急保障用车</w:t>
      </w:r>
      <w:r>
        <w:rPr>
          <w:rFonts w:hint="eastAsia" w:ascii="微软雅黑" w:hAnsi="微软雅黑" w:eastAsia="微软雅黑" w:cs="微软雅黑"/>
          <w:b w:val="0"/>
          <w:bCs/>
          <w:kern w:val="0"/>
          <w:sz w:val="28"/>
          <w:szCs w:val="28"/>
          <w:u w:val="none"/>
          <w:lang w:val="en-US" w:eastAsia="zh-CN"/>
        </w:rPr>
        <w:t>0</w:t>
      </w:r>
      <w:r>
        <w:rPr>
          <w:rFonts w:hint="eastAsia" w:ascii="微软雅黑" w:hAnsi="微软雅黑" w:eastAsia="微软雅黑" w:cs="微软雅黑"/>
          <w:b w:val="0"/>
          <w:bCs/>
          <w:kern w:val="0"/>
          <w:sz w:val="28"/>
          <w:szCs w:val="28"/>
          <w:u w:val="none"/>
        </w:rPr>
        <w:t>辆、执法执勤用车</w:t>
      </w:r>
      <w:r>
        <w:rPr>
          <w:rFonts w:hint="eastAsia" w:ascii="微软雅黑" w:hAnsi="微软雅黑" w:eastAsia="微软雅黑" w:cs="微软雅黑"/>
          <w:b w:val="0"/>
          <w:bCs/>
          <w:sz w:val="28"/>
          <w:szCs w:val="28"/>
          <w:u w:val="none"/>
          <w:lang w:val="en-US" w:eastAsia="zh-CN"/>
        </w:rPr>
        <w:t>0</w:t>
      </w:r>
      <w:r>
        <w:rPr>
          <w:rFonts w:hint="eastAsia" w:ascii="微软雅黑" w:hAnsi="微软雅黑" w:eastAsia="微软雅黑" w:cs="微软雅黑"/>
          <w:b w:val="0"/>
          <w:bCs/>
          <w:kern w:val="0"/>
          <w:sz w:val="28"/>
          <w:szCs w:val="28"/>
          <w:u w:val="none"/>
        </w:rPr>
        <w:t>辆、特种专业技术用车</w:t>
      </w:r>
      <w:r>
        <w:rPr>
          <w:rFonts w:hint="eastAsia" w:ascii="微软雅黑" w:hAnsi="微软雅黑" w:eastAsia="微软雅黑" w:cs="微软雅黑"/>
          <w:b w:val="0"/>
          <w:bCs/>
          <w:sz w:val="28"/>
          <w:szCs w:val="28"/>
          <w:u w:val="none"/>
          <w:lang w:val="en-US" w:eastAsia="zh-CN"/>
        </w:rPr>
        <w:t>0</w:t>
      </w:r>
      <w:r>
        <w:rPr>
          <w:rFonts w:hint="eastAsia" w:ascii="微软雅黑" w:hAnsi="微软雅黑" w:eastAsia="微软雅黑" w:cs="微软雅黑"/>
          <w:b w:val="0"/>
          <w:bCs/>
          <w:kern w:val="0"/>
          <w:sz w:val="28"/>
          <w:szCs w:val="28"/>
          <w:u w:val="none"/>
        </w:rPr>
        <w:t>辆、其他用车</w:t>
      </w:r>
      <w:r>
        <w:rPr>
          <w:rFonts w:hint="eastAsia" w:ascii="微软雅黑" w:hAnsi="微软雅黑" w:eastAsia="微软雅黑" w:cs="微软雅黑"/>
          <w:b w:val="0"/>
          <w:bCs/>
          <w:sz w:val="28"/>
          <w:szCs w:val="28"/>
          <w:u w:val="none"/>
          <w:lang w:val="en-US" w:eastAsia="zh-CN"/>
        </w:rPr>
        <w:t>0</w:t>
      </w:r>
      <w:r>
        <w:rPr>
          <w:rFonts w:hint="eastAsia" w:ascii="微软雅黑" w:hAnsi="微软雅黑" w:eastAsia="微软雅黑" w:cs="微软雅黑"/>
          <w:b w:val="0"/>
          <w:bCs/>
          <w:kern w:val="0"/>
          <w:sz w:val="28"/>
          <w:szCs w:val="28"/>
          <w:u w:val="none"/>
        </w:rPr>
        <w:t>辆</w:t>
      </w:r>
      <w:r>
        <w:rPr>
          <w:rFonts w:hint="eastAsia" w:ascii="微软雅黑" w:hAnsi="微软雅黑" w:eastAsia="微软雅黑" w:cs="微软雅黑"/>
          <w:b w:val="0"/>
          <w:bCs/>
          <w:kern w:val="0"/>
          <w:sz w:val="28"/>
          <w:szCs w:val="28"/>
          <w:u w:val="none"/>
          <w:lang w:val="en-US" w:eastAsia="zh-CN"/>
        </w:rPr>
        <w:t>。</w:t>
      </w:r>
      <w:r>
        <w:rPr>
          <w:rFonts w:hint="eastAsia" w:ascii="微软雅黑" w:hAnsi="微软雅黑" w:eastAsia="微软雅黑" w:cs="微软雅黑"/>
          <w:b w:val="0"/>
          <w:bCs/>
          <w:kern w:val="0"/>
          <w:sz w:val="28"/>
          <w:szCs w:val="28"/>
          <w:u w:val="none"/>
        </w:rPr>
        <w:t>单位价值50万元以上通用设备</w:t>
      </w:r>
      <w:r>
        <w:rPr>
          <w:rFonts w:hint="eastAsia" w:ascii="微软雅黑" w:hAnsi="微软雅黑" w:eastAsia="微软雅黑" w:cs="微软雅黑"/>
          <w:b w:val="0"/>
          <w:bCs/>
          <w:sz w:val="28"/>
          <w:szCs w:val="28"/>
          <w:u w:val="none"/>
          <w:lang w:val="en-US" w:eastAsia="zh-CN"/>
        </w:rPr>
        <w:t>0</w:t>
      </w:r>
      <w:r>
        <w:rPr>
          <w:rFonts w:hint="eastAsia" w:ascii="微软雅黑" w:hAnsi="微软雅黑" w:eastAsia="微软雅黑" w:cs="微软雅黑"/>
          <w:b w:val="0"/>
          <w:bCs/>
          <w:kern w:val="0"/>
          <w:sz w:val="28"/>
          <w:szCs w:val="28"/>
          <w:u w:val="none"/>
        </w:rPr>
        <w:t>台（套）；单位价值100万元以上专用设备</w:t>
      </w:r>
      <w:r>
        <w:rPr>
          <w:rFonts w:hint="eastAsia" w:ascii="微软雅黑" w:hAnsi="微软雅黑" w:eastAsia="微软雅黑" w:cs="微软雅黑"/>
          <w:b w:val="0"/>
          <w:bCs/>
          <w:sz w:val="28"/>
          <w:szCs w:val="28"/>
          <w:u w:val="none"/>
          <w:lang w:val="en-US" w:eastAsia="zh-CN"/>
        </w:rPr>
        <w:t>0</w:t>
      </w:r>
      <w:r>
        <w:rPr>
          <w:rFonts w:hint="eastAsia" w:ascii="微软雅黑" w:hAnsi="微软雅黑" w:eastAsia="微软雅黑" w:cs="微软雅黑"/>
          <w:b w:val="0"/>
          <w:bCs/>
          <w:kern w:val="0"/>
          <w:sz w:val="28"/>
          <w:szCs w:val="28"/>
          <w:u w:val="none"/>
        </w:rPr>
        <w:t>台（套）。</w:t>
      </w:r>
    </w:p>
    <w:p>
      <w:pPr>
        <w:widowControl/>
        <w:numPr>
          <w:ilvl w:val="0"/>
          <w:numId w:val="3"/>
        </w:numPr>
        <w:spacing w:line="600" w:lineRule="exact"/>
        <w:jc w:val="center"/>
        <w:rPr>
          <w:rFonts w:hint="eastAsia" w:ascii="微软雅黑" w:hAnsi="微软雅黑" w:eastAsia="微软雅黑" w:cs="微软雅黑"/>
          <w:b w:val="0"/>
          <w:bCs/>
          <w:kern w:val="0"/>
          <w:sz w:val="28"/>
          <w:szCs w:val="28"/>
          <w:u w:val="none"/>
        </w:rPr>
      </w:pPr>
      <w:r>
        <w:rPr>
          <w:rFonts w:hint="eastAsia" w:ascii="微软雅黑" w:hAnsi="微软雅黑" w:eastAsia="微软雅黑" w:cs="微软雅黑"/>
          <w:b w:val="0"/>
          <w:bCs/>
          <w:kern w:val="0"/>
          <w:sz w:val="28"/>
          <w:szCs w:val="28"/>
          <w:u w:val="none"/>
        </w:rPr>
        <w:t>名词解释</w:t>
      </w:r>
    </w:p>
    <w:p>
      <w:pPr>
        <w:widowControl/>
        <w:spacing w:line="600" w:lineRule="exact"/>
        <w:ind w:firstLine="560" w:firstLineChars="200"/>
        <w:rPr>
          <w:rFonts w:hint="eastAsia" w:ascii="微软雅黑" w:hAnsi="微软雅黑" w:eastAsia="微软雅黑" w:cs="微软雅黑"/>
          <w:b w:val="0"/>
          <w:bCs/>
          <w:kern w:val="0"/>
          <w:sz w:val="28"/>
          <w:szCs w:val="28"/>
          <w:u w:val="none"/>
        </w:rPr>
      </w:pPr>
      <w:r>
        <w:rPr>
          <w:rFonts w:hint="eastAsia" w:ascii="微软雅黑" w:hAnsi="微软雅黑" w:eastAsia="微软雅黑" w:cs="微软雅黑"/>
          <w:b w:val="0"/>
          <w:bCs/>
          <w:kern w:val="0"/>
          <w:sz w:val="28"/>
          <w:szCs w:val="28"/>
          <w:u w:val="none"/>
          <w:lang w:val="en-US" w:eastAsia="zh-CN"/>
        </w:rPr>
        <w:t>1、</w:t>
      </w:r>
      <w:r>
        <w:rPr>
          <w:rFonts w:hint="eastAsia" w:ascii="微软雅黑" w:hAnsi="微软雅黑" w:eastAsia="微软雅黑" w:cs="微软雅黑"/>
          <w:b w:val="0"/>
          <w:bCs/>
          <w:kern w:val="0"/>
          <w:sz w:val="28"/>
          <w:szCs w:val="28"/>
          <w:u w:val="none"/>
        </w:rPr>
        <w:t>财政拨款结余</w:t>
      </w:r>
      <w:r>
        <w:rPr>
          <w:rFonts w:hint="eastAsia" w:ascii="微软雅黑" w:hAnsi="微软雅黑" w:eastAsia="微软雅黑" w:cs="微软雅黑"/>
          <w:b w:val="0"/>
          <w:bCs/>
          <w:kern w:val="0"/>
          <w:sz w:val="28"/>
          <w:szCs w:val="28"/>
          <w:u w:val="none"/>
          <w:lang w:eastAsia="zh-CN"/>
        </w:rPr>
        <w:t>：</w:t>
      </w:r>
      <w:r>
        <w:rPr>
          <w:rFonts w:hint="eastAsia" w:ascii="微软雅黑" w:hAnsi="微软雅黑" w:eastAsia="微软雅黑" w:cs="微软雅黑"/>
          <w:b w:val="0"/>
          <w:bCs/>
          <w:kern w:val="0"/>
          <w:sz w:val="28"/>
          <w:szCs w:val="28"/>
          <w:u w:val="none"/>
        </w:rPr>
        <w:t xml:space="preserve">本科目核算单位取得的同级财政拨款项目支出结余资金的调整、结转和滚存情况。 </w:t>
      </w:r>
    </w:p>
    <w:p>
      <w:pPr>
        <w:widowControl/>
        <w:spacing w:line="600" w:lineRule="exact"/>
        <w:ind w:firstLine="560" w:firstLineChars="200"/>
        <w:jc w:val="left"/>
        <w:rPr>
          <w:rFonts w:hint="eastAsia" w:ascii="微软雅黑" w:hAnsi="微软雅黑" w:eastAsia="微软雅黑" w:cs="微软雅黑"/>
          <w:b w:val="0"/>
          <w:bCs/>
          <w:kern w:val="0"/>
          <w:sz w:val="28"/>
          <w:szCs w:val="28"/>
          <w:u w:val="none"/>
        </w:rPr>
      </w:pPr>
      <w:r>
        <w:rPr>
          <w:rFonts w:hint="eastAsia" w:ascii="微软雅黑" w:hAnsi="微软雅黑" w:eastAsia="微软雅黑" w:cs="微软雅黑"/>
          <w:b w:val="0"/>
          <w:bCs/>
          <w:kern w:val="0"/>
          <w:sz w:val="28"/>
          <w:szCs w:val="28"/>
          <w:u w:val="none"/>
          <w:lang w:val="en-US" w:eastAsia="zh-CN"/>
        </w:rPr>
        <w:t>2、</w:t>
      </w:r>
      <w:r>
        <w:rPr>
          <w:rFonts w:hint="eastAsia" w:ascii="微软雅黑" w:hAnsi="微软雅黑" w:eastAsia="微软雅黑" w:cs="微软雅黑"/>
          <w:b w:val="0"/>
          <w:bCs/>
          <w:kern w:val="0"/>
          <w:sz w:val="28"/>
          <w:szCs w:val="28"/>
          <w:u w:val="none"/>
        </w:rPr>
        <w:t>财政拨款结转</w:t>
      </w:r>
      <w:r>
        <w:rPr>
          <w:rFonts w:hint="eastAsia" w:ascii="微软雅黑" w:hAnsi="微软雅黑" w:eastAsia="微软雅黑" w:cs="微软雅黑"/>
          <w:b w:val="0"/>
          <w:bCs/>
          <w:kern w:val="0"/>
          <w:sz w:val="28"/>
          <w:szCs w:val="28"/>
          <w:u w:val="none"/>
          <w:lang w:eastAsia="zh-CN"/>
        </w:rPr>
        <w:t>：</w:t>
      </w:r>
      <w:r>
        <w:rPr>
          <w:rFonts w:hint="eastAsia" w:ascii="微软雅黑" w:hAnsi="微软雅黑" w:eastAsia="微软雅黑" w:cs="微软雅黑"/>
          <w:b w:val="0"/>
          <w:bCs/>
          <w:kern w:val="0"/>
          <w:sz w:val="28"/>
          <w:szCs w:val="28"/>
          <w:u w:val="none"/>
        </w:rPr>
        <w:t xml:space="preserve">本科目核算单位取得的同级财政拨款结转资金的调整、结转 和滚存情况。 </w:t>
      </w:r>
    </w:p>
    <w:p>
      <w:pPr>
        <w:widowControl/>
        <w:spacing w:line="600" w:lineRule="exact"/>
        <w:ind w:firstLine="560" w:firstLineChars="200"/>
        <w:rPr>
          <w:rFonts w:hint="eastAsia" w:ascii="微软雅黑" w:hAnsi="微软雅黑" w:eastAsia="微软雅黑" w:cs="微软雅黑"/>
          <w:b w:val="0"/>
          <w:bCs/>
          <w:kern w:val="0"/>
          <w:sz w:val="28"/>
          <w:szCs w:val="28"/>
          <w:u w:val="none"/>
          <w:lang w:eastAsia="zh-CN"/>
        </w:rPr>
      </w:pPr>
      <w:r>
        <w:rPr>
          <w:rFonts w:hint="eastAsia" w:ascii="微软雅黑" w:hAnsi="微软雅黑" w:eastAsia="微软雅黑" w:cs="微软雅黑"/>
          <w:b w:val="0"/>
          <w:bCs/>
          <w:kern w:val="0"/>
          <w:sz w:val="28"/>
          <w:szCs w:val="28"/>
          <w:u w:val="none"/>
          <w:lang w:val="en-US" w:eastAsia="zh-CN"/>
        </w:rPr>
        <w:t>3、</w:t>
      </w:r>
      <w:r>
        <w:rPr>
          <w:rFonts w:hint="eastAsia" w:ascii="微软雅黑" w:hAnsi="微软雅黑" w:eastAsia="微软雅黑" w:cs="微软雅黑"/>
          <w:b w:val="0"/>
          <w:bCs/>
          <w:kern w:val="0"/>
          <w:sz w:val="28"/>
          <w:szCs w:val="28"/>
          <w:u w:val="none"/>
        </w:rPr>
        <w:t>三公经费</w:t>
      </w:r>
      <w:r>
        <w:rPr>
          <w:rFonts w:hint="eastAsia" w:ascii="微软雅黑" w:hAnsi="微软雅黑" w:eastAsia="微软雅黑" w:cs="微软雅黑"/>
          <w:b w:val="0"/>
          <w:bCs/>
          <w:kern w:val="0"/>
          <w:sz w:val="28"/>
          <w:szCs w:val="28"/>
          <w:u w:val="none"/>
          <w:lang w:eastAsia="zh-CN"/>
        </w:rPr>
        <w:t>：指因公出国（境）费、公务用车购置及运行维护费、公务接待费。</w:t>
      </w:r>
    </w:p>
    <w:p>
      <w:pPr>
        <w:widowControl/>
        <w:spacing w:line="600" w:lineRule="exact"/>
        <w:ind w:firstLine="560" w:firstLineChars="200"/>
        <w:rPr>
          <w:rFonts w:hint="eastAsia" w:ascii="微软雅黑" w:hAnsi="微软雅黑" w:eastAsia="微软雅黑" w:cs="微软雅黑"/>
          <w:b w:val="0"/>
          <w:bCs/>
          <w:kern w:val="0"/>
          <w:sz w:val="28"/>
          <w:szCs w:val="28"/>
          <w:u w:val="none"/>
          <w:lang w:eastAsia="zh-CN"/>
        </w:rPr>
      </w:pPr>
      <w:r>
        <w:rPr>
          <w:rFonts w:hint="eastAsia" w:ascii="微软雅黑" w:hAnsi="微软雅黑" w:eastAsia="微软雅黑" w:cs="微软雅黑"/>
          <w:b w:val="0"/>
          <w:bCs/>
          <w:kern w:val="0"/>
          <w:sz w:val="28"/>
          <w:szCs w:val="28"/>
          <w:u w:val="none"/>
          <w:lang w:val="en-US" w:eastAsia="zh-CN"/>
        </w:rPr>
        <w:t>4、</w:t>
      </w:r>
      <w:r>
        <w:rPr>
          <w:rFonts w:hint="eastAsia" w:ascii="微软雅黑" w:hAnsi="微软雅黑" w:eastAsia="微软雅黑" w:cs="微软雅黑"/>
          <w:b w:val="0"/>
          <w:bCs/>
          <w:kern w:val="0"/>
          <w:sz w:val="28"/>
          <w:szCs w:val="28"/>
          <w:u w:val="none"/>
        </w:rPr>
        <w:t>机关运行经费支出</w:t>
      </w:r>
      <w:r>
        <w:rPr>
          <w:rFonts w:hint="eastAsia" w:ascii="微软雅黑" w:hAnsi="微软雅黑" w:eastAsia="微软雅黑" w:cs="微软雅黑"/>
          <w:b w:val="0"/>
          <w:bCs/>
          <w:kern w:val="0"/>
          <w:sz w:val="28"/>
          <w:szCs w:val="28"/>
          <w:u w:val="none"/>
          <w:lang w:eastAsia="zh-CN"/>
        </w:rPr>
        <w:t>：指</w:t>
      </w:r>
      <w:r>
        <w:rPr>
          <w:rFonts w:hint="eastAsia" w:ascii="微软雅黑" w:hAnsi="微软雅黑" w:eastAsia="微软雅黑" w:cs="微软雅黑"/>
          <w:b w:val="0"/>
          <w:bCs/>
          <w:kern w:val="0"/>
          <w:sz w:val="28"/>
          <w:szCs w:val="28"/>
          <w:u w:val="none"/>
        </w:rPr>
        <w:fldChar w:fldCharType="begin"/>
      </w:r>
      <w:r>
        <w:rPr>
          <w:rFonts w:hint="eastAsia" w:ascii="微软雅黑" w:hAnsi="微软雅黑" w:eastAsia="微软雅黑" w:cs="微软雅黑"/>
          <w:b w:val="0"/>
          <w:bCs/>
          <w:kern w:val="0"/>
          <w:sz w:val="28"/>
          <w:szCs w:val="28"/>
          <w:u w:val="none"/>
        </w:rPr>
        <w:instrText xml:space="preserve"> HYPERLINK "http://www.so.com/s?q=%E5%9F%BA%E6%9C%AC%E6%94%AF%E5%87%BA&amp;ie=utf-8&amp;src=internal_wenda_recommend_textn" \t "https://wenda.so.com/q/_blank" </w:instrText>
      </w:r>
      <w:r>
        <w:rPr>
          <w:rFonts w:hint="eastAsia" w:ascii="微软雅黑" w:hAnsi="微软雅黑" w:eastAsia="微软雅黑" w:cs="微软雅黑"/>
          <w:b w:val="0"/>
          <w:bCs/>
          <w:kern w:val="0"/>
          <w:sz w:val="28"/>
          <w:szCs w:val="28"/>
          <w:u w:val="none"/>
        </w:rPr>
        <w:fldChar w:fldCharType="separate"/>
      </w:r>
      <w:r>
        <w:rPr>
          <w:rFonts w:hint="eastAsia" w:ascii="微软雅黑" w:hAnsi="微软雅黑" w:eastAsia="微软雅黑" w:cs="微软雅黑"/>
          <w:b w:val="0"/>
          <w:bCs/>
          <w:kern w:val="0"/>
          <w:sz w:val="28"/>
          <w:szCs w:val="28"/>
          <w:u w:val="none"/>
        </w:rPr>
        <w:t>基本支出</w:t>
      </w:r>
      <w:r>
        <w:rPr>
          <w:rFonts w:hint="eastAsia" w:ascii="微软雅黑" w:hAnsi="微软雅黑" w:eastAsia="微软雅黑" w:cs="微软雅黑"/>
          <w:b w:val="0"/>
          <w:bCs/>
          <w:kern w:val="0"/>
          <w:sz w:val="28"/>
          <w:szCs w:val="28"/>
          <w:u w:val="none"/>
        </w:rPr>
        <w:fldChar w:fldCharType="end"/>
      </w:r>
      <w:r>
        <w:rPr>
          <w:rFonts w:hint="eastAsia" w:ascii="微软雅黑" w:hAnsi="微软雅黑" w:eastAsia="微软雅黑" w:cs="微软雅黑"/>
          <w:b w:val="0"/>
          <w:bCs/>
          <w:kern w:val="0"/>
          <w:sz w:val="28"/>
          <w:szCs w:val="28"/>
          <w:u w:val="none"/>
        </w:rPr>
        <w:t>中的公用经费（不含人员经费）支出，</w:t>
      </w:r>
      <w:r>
        <w:rPr>
          <w:rFonts w:hint="eastAsia" w:ascii="微软雅黑" w:hAnsi="微软雅黑" w:eastAsia="微软雅黑" w:cs="微软雅黑"/>
          <w:b w:val="0"/>
          <w:bCs/>
          <w:kern w:val="0"/>
          <w:sz w:val="28"/>
          <w:szCs w:val="28"/>
          <w:u w:val="none"/>
          <w:lang w:eastAsia="zh-CN"/>
        </w:rPr>
        <w:t>包括</w:t>
      </w:r>
      <w:r>
        <w:rPr>
          <w:rFonts w:hint="eastAsia" w:ascii="微软雅黑" w:hAnsi="微软雅黑" w:eastAsia="微软雅黑" w:cs="微软雅黑"/>
          <w:b w:val="0"/>
          <w:bCs/>
          <w:kern w:val="0"/>
          <w:sz w:val="28"/>
          <w:szCs w:val="28"/>
          <w:u w:val="none"/>
        </w:rPr>
        <w:fldChar w:fldCharType="begin"/>
      </w:r>
      <w:r>
        <w:rPr>
          <w:rFonts w:hint="eastAsia" w:ascii="微软雅黑" w:hAnsi="微软雅黑" w:eastAsia="微软雅黑" w:cs="微软雅黑"/>
          <w:b w:val="0"/>
          <w:bCs/>
          <w:kern w:val="0"/>
          <w:sz w:val="28"/>
          <w:szCs w:val="28"/>
          <w:u w:val="none"/>
        </w:rPr>
        <w:instrText xml:space="preserve"> HYPERLINK "http://www.so.com/s?q=%E5%8A%9E%E5%85%AC%E8%B4%B9&amp;ie=utf-8&amp;src=internal_wenda_recommend_textn" \t "https://wenda.so.com/q/_blank" </w:instrText>
      </w:r>
      <w:r>
        <w:rPr>
          <w:rFonts w:hint="eastAsia" w:ascii="微软雅黑" w:hAnsi="微软雅黑" w:eastAsia="微软雅黑" w:cs="微软雅黑"/>
          <w:b w:val="0"/>
          <w:bCs/>
          <w:kern w:val="0"/>
          <w:sz w:val="28"/>
          <w:szCs w:val="28"/>
          <w:u w:val="none"/>
        </w:rPr>
        <w:fldChar w:fldCharType="separate"/>
      </w:r>
      <w:r>
        <w:rPr>
          <w:rFonts w:hint="eastAsia" w:ascii="微软雅黑" w:hAnsi="微软雅黑" w:eastAsia="微软雅黑" w:cs="微软雅黑"/>
          <w:b w:val="0"/>
          <w:bCs/>
          <w:kern w:val="0"/>
          <w:sz w:val="28"/>
          <w:szCs w:val="28"/>
          <w:u w:val="none"/>
        </w:rPr>
        <w:t>办公费</w:t>
      </w:r>
      <w:r>
        <w:rPr>
          <w:rFonts w:hint="eastAsia" w:ascii="微软雅黑" w:hAnsi="微软雅黑" w:eastAsia="微软雅黑" w:cs="微软雅黑"/>
          <w:b w:val="0"/>
          <w:bCs/>
          <w:kern w:val="0"/>
          <w:sz w:val="28"/>
          <w:szCs w:val="28"/>
          <w:u w:val="none"/>
        </w:rPr>
        <w:fldChar w:fldCharType="end"/>
      </w:r>
      <w:r>
        <w:rPr>
          <w:rFonts w:hint="eastAsia" w:ascii="微软雅黑" w:hAnsi="微软雅黑" w:eastAsia="微软雅黑" w:cs="微软雅黑"/>
          <w:b w:val="0"/>
          <w:bCs/>
          <w:kern w:val="0"/>
          <w:sz w:val="28"/>
          <w:szCs w:val="28"/>
          <w:u w:val="none"/>
        </w:rPr>
        <w:t>、</w:t>
      </w:r>
      <w:r>
        <w:rPr>
          <w:rFonts w:hint="eastAsia" w:ascii="微软雅黑" w:hAnsi="微软雅黑" w:eastAsia="微软雅黑" w:cs="微软雅黑"/>
          <w:b w:val="0"/>
          <w:bCs/>
          <w:kern w:val="0"/>
          <w:sz w:val="28"/>
          <w:szCs w:val="28"/>
          <w:u w:val="none"/>
        </w:rPr>
        <w:fldChar w:fldCharType="begin"/>
      </w:r>
      <w:r>
        <w:rPr>
          <w:rFonts w:hint="eastAsia" w:ascii="微软雅黑" w:hAnsi="微软雅黑" w:eastAsia="微软雅黑" w:cs="微软雅黑"/>
          <w:b w:val="0"/>
          <w:bCs/>
          <w:kern w:val="0"/>
          <w:sz w:val="28"/>
          <w:szCs w:val="28"/>
          <w:u w:val="none"/>
        </w:rPr>
        <w:instrText xml:space="preserve"> HYPERLINK "http://www.so.com/s?q=%E5%B7%AE%E6%97%85%E8%B4%B9&amp;ie=utf-8&amp;src=internal_wenda_recommend_textn" \t "https://wenda.so.com/q/_blank" </w:instrText>
      </w:r>
      <w:r>
        <w:rPr>
          <w:rFonts w:hint="eastAsia" w:ascii="微软雅黑" w:hAnsi="微软雅黑" w:eastAsia="微软雅黑" w:cs="微软雅黑"/>
          <w:b w:val="0"/>
          <w:bCs/>
          <w:kern w:val="0"/>
          <w:sz w:val="28"/>
          <w:szCs w:val="28"/>
          <w:u w:val="none"/>
        </w:rPr>
        <w:fldChar w:fldCharType="separate"/>
      </w:r>
      <w:r>
        <w:rPr>
          <w:rFonts w:hint="eastAsia" w:ascii="微软雅黑" w:hAnsi="微软雅黑" w:eastAsia="微软雅黑" w:cs="微软雅黑"/>
          <w:b w:val="0"/>
          <w:bCs/>
          <w:kern w:val="0"/>
          <w:sz w:val="28"/>
          <w:szCs w:val="28"/>
          <w:u w:val="none"/>
        </w:rPr>
        <w:t>差旅费</w:t>
      </w:r>
      <w:r>
        <w:rPr>
          <w:rFonts w:hint="eastAsia" w:ascii="微软雅黑" w:hAnsi="微软雅黑" w:eastAsia="微软雅黑" w:cs="微软雅黑"/>
          <w:b w:val="0"/>
          <w:bCs/>
          <w:kern w:val="0"/>
          <w:sz w:val="28"/>
          <w:szCs w:val="28"/>
          <w:u w:val="none"/>
        </w:rPr>
        <w:fldChar w:fldCharType="end"/>
      </w:r>
      <w:r>
        <w:rPr>
          <w:rFonts w:hint="eastAsia" w:ascii="微软雅黑" w:hAnsi="微软雅黑" w:eastAsia="微软雅黑" w:cs="微软雅黑"/>
          <w:b w:val="0"/>
          <w:bCs/>
          <w:kern w:val="0"/>
          <w:sz w:val="28"/>
          <w:szCs w:val="28"/>
          <w:u w:val="none"/>
        </w:rPr>
        <w:t>、</w:t>
      </w:r>
      <w:r>
        <w:rPr>
          <w:rFonts w:hint="eastAsia" w:ascii="微软雅黑" w:hAnsi="微软雅黑" w:eastAsia="微软雅黑" w:cs="微软雅黑"/>
          <w:b w:val="0"/>
          <w:bCs/>
          <w:kern w:val="0"/>
          <w:sz w:val="28"/>
          <w:szCs w:val="28"/>
          <w:u w:val="none"/>
        </w:rPr>
        <w:fldChar w:fldCharType="begin"/>
      </w:r>
      <w:r>
        <w:rPr>
          <w:rFonts w:hint="eastAsia" w:ascii="微软雅黑" w:hAnsi="微软雅黑" w:eastAsia="微软雅黑" w:cs="微软雅黑"/>
          <w:b w:val="0"/>
          <w:bCs/>
          <w:kern w:val="0"/>
          <w:sz w:val="28"/>
          <w:szCs w:val="28"/>
          <w:u w:val="none"/>
        </w:rPr>
        <w:instrText xml:space="preserve"> HYPERLINK "http://www.so.com/s?q=%E4%BC%9A%E8%AE%AE%E8%B4%B9&amp;ie=utf-8&amp;src=internal_wenda_recommend_textn" \t "https://wenda.so.com/q/_blank" </w:instrText>
      </w:r>
      <w:r>
        <w:rPr>
          <w:rFonts w:hint="eastAsia" w:ascii="微软雅黑" w:hAnsi="微软雅黑" w:eastAsia="微软雅黑" w:cs="微软雅黑"/>
          <w:b w:val="0"/>
          <w:bCs/>
          <w:kern w:val="0"/>
          <w:sz w:val="28"/>
          <w:szCs w:val="28"/>
          <w:u w:val="none"/>
        </w:rPr>
        <w:fldChar w:fldCharType="separate"/>
      </w:r>
      <w:r>
        <w:rPr>
          <w:rFonts w:hint="eastAsia" w:ascii="微软雅黑" w:hAnsi="微软雅黑" w:eastAsia="微软雅黑" w:cs="微软雅黑"/>
          <w:b w:val="0"/>
          <w:bCs/>
          <w:kern w:val="0"/>
          <w:sz w:val="28"/>
          <w:szCs w:val="28"/>
          <w:u w:val="none"/>
        </w:rPr>
        <w:t>会议费</w:t>
      </w:r>
      <w:r>
        <w:rPr>
          <w:rFonts w:hint="eastAsia" w:ascii="微软雅黑" w:hAnsi="微软雅黑" w:eastAsia="微软雅黑" w:cs="微软雅黑"/>
          <w:b w:val="0"/>
          <w:bCs/>
          <w:kern w:val="0"/>
          <w:sz w:val="28"/>
          <w:szCs w:val="28"/>
          <w:u w:val="none"/>
        </w:rPr>
        <w:fldChar w:fldCharType="end"/>
      </w:r>
      <w:r>
        <w:rPr>
          <w:rFonts w:hint="eastAsia" w:ascii="微软雅黑" w:hAnsi="微软雅黑" w:eastAsia="微软雅黑" w:cs="微软雅黑"/>
          <w:b w:val="0"/>
          <w:bCs/>
          <w:kern w:val="0"/>
          <w:sz w:val="28"/>
          <w:szCs w:val="28"/>
          <w:u w:val="none"/>
        </w:rPr>
        <w:t>、</w:t>
      </w:r>
      <w:r>
        <w:rPr>
          <w:rFonts w:hint="eastAsia" w:ascii="微软雅黑" w:hAnsi="微软雅黑" w:eastAsia="微软雅黑" w:cs="微软雅黑"/>
          <w:b w:val="0"/>
          <w:bCs/>
          <w:kern w:val="0"/>
          <w:sz w:val="28"/>
          <w:szCs w:val="28"/>
          <w:u w:val="none"/>
        </w:rPr>
        <w:fldChar w:fldCharType="begin"/>
      </w:r>
      <w:r>
        <w:rPr>
          <w:rFonts w:hint="eastAsia" w:ascii="微软雅黑" w:hAnsi="微软雅黑" w:eastAsia="微软雅黑" w:cs="微软雅黑"/>
          <w:b w:val="0"/>
          <w:bCs/>
          <w:kern w:val="0"/>
          <w:sz w:val="28"/>
          <w:szCs w:val="28"/>
          <w:u w:val="none"/>
        </w:rPr>
        <w:instrText xml:space="preserve"> HYPERLINK "http://www.so.com/s?q=%E6%B0%B4%E7%94%B5%E8%B4%B9&amp;ie=utf-8&amp;src=internal_wenda_recommend_textn" \t "https://wenda.so.com/q/_blank" </w:instrText>
      </w:r>
      <w:r>
        <w:rPr>
          <w:rFonts w:hint="eastAsia" w:ascii="微软雅黑" w:hAnsi="微软雅黑" w:eastAsia="微软雅黑" w:cs="微软雅黑"/>
          <w:b w:val="0"/>
          <w:bCs/>
          <w:kern w:val="0"/>
          <w:sz w:val="28"/>
          <w:szCs w:val="28"/>
          <w:u w:val="none"/>
        </w:rPr>
        <w:fldChar w:fldCharType="separate"/>
      </w:r>
      <w:r>
        <w:rPr>
          <w:rFonts w:hint="eastAsia" w:ascii="微软雅黑" w:hAnsi="微软雅黑" w:eastAsia="微软雅黑" w:cs="微软雅黑"/>
          <w:b w:val="0"/>
          <w:bCs/>
          <w:kern w:val="0"/>
          <w:sz w:val="28"/>
          <w:szCs w:val="28"/>
          <w:u w:val="none"/>
        </w:rPr>
        <w:t>水电费</w:t>
      </w:r>
      <w:r>
        <w:rPr>
          <w:rFonts w:hint="eastAsia" w:ascii="微软雅黑" w:hAnsi="微软雅黑" w:eastAsia="微软雅黑" w:cs="微软雅黑"/>
          <w:b w:val="0"/>
          <w:bCs/>
          <w:kern w:val="0"/>
          <w:sz w:val="28"/>
          <w:szCs w:val="28"/>
          <w:u w:val="none"/>
        </w:rPr>
        <w:fldChar w:fldCharType="end"/>
      </w:r>
      <w:r>
        <w:rPr>
          <w:rFonts w:hint="eastAsia" w:ascii="微软雅黑" w:hAnsi="微软雅黑" w:eastAsia="微软雅黑" w:cs="微软雅黑"/>
          <w:b w:val="0"/>
          <w:bCs/>
          <w:kern w:val="0"/>
          <w:sz w:val="28"/>
          <w:szCs w:val="28"/>
          <w:u w:val="none"/>
        </w:rPr>
        <w:t>、</w:t>
      </w:r>
      <w:r>
        <w:rPr>
          <w:rFonts w:hint="eastAsia" w:ascii="微软雅黑" w:hAnsi="微软雅黑" w:eastAsia="微软雅黑" w:cs="微软雅黑"/>
          <w:b w:val="0"/>
          <w:bCs/>
          <w:kern w:val="0"/>
          <w:sz w:val="28"/>
          <w:szCs w:val="28"/>
          <w:u w:val="none"/>
        </w:rPr>
        <w:fldChar w:fldCharType="begin"/>
      </w:r>
      <w:r>
        <w:rPr>
          <w:rFonts w:hint="eastAsia" w:ascii="微软雅黑" w:hAnsi="微软雅黑" w:eastAsia="微软雅黑" w:cs="微软雅黑"/>
          <w:b w:val="0"/>
          <w:bCs/>
          <w:kern w:val="0"/>
          <w:sz w:val="28"/>
          <w:szCs w:val="28"/>
          <w:u w:val="none"/>
        </w:rPr>
        <w:instrText xml:space="preserve"> HYPERLINK "http://www.so.com/s?q=%E9%82%AE%E7%94%B5&amp;ie=utf-8&amp;src=internal_wenda_recommend_textn" \t "https://wenda.so.com/q/_blank" </w:instrText>
      </w:r>
      <w:r>
        <w:rPr>
          <w:rFonts w:hint="eastAsia" w:ascii="微软雅黑" w:hAnsi="微软雅黑" w:eastAsia="微软雅黑" w:cs="微软雅黑"/>
          <w:b w:val="0"/>
          <w:bCs/>
          <w:kern w:val="0"/>
          <w:sz w:val="28"/>
          <w:szCs w:val="28"/>
          <w:u w:val="none"/>
        </w:rPr>
        <w:fldChar w:fldCharType="separate"/>
      </w:r>
      <w:r>
        <w:rPr>
          <w:rFonts w:hint="eastAsia" w:ascii="微软雅黑" w:hAnsi="微软雅黑" w:eastAsia="微软雅黑" w:cs="微软雅黑"/>
          <w:b w:val="0"/>
          <w:bCs/>
          <w:kern w:val="0"/>
          <w:sz w:val="28"/>
          <w:szCs w:val="28"/>
          <w:u w:val="none"/>
        </w:rPr>
        <w:t>邮电</w:t>
      </w:r>
      <w:r>
        <w:rPr>
          <w:rFonts w:hint="eastAsia" w:ascii="微软雅黑" w:hAnsi="微软雅黑" w:eastAsia="微软雅黑" w:cs="微软雅黑"/>
          <w:b w:val="0"/>
          <w:bCs/>
          <w:kern w:val="0"/>
          <w:sz w:val="28"/>
          <w:szCs w:val="28"/>
          <w:u w:val="none"/>
        </w:rPr>
        <w:fldChar w:fldCharType="end"/>
      </w:r>
      <w:r>
        <w:rPr>
          <w:rFonts w:hint="eastAsia" w:ascii="微软雅黑" w:hAnsi="微软雅黑" w:eastAsia="微软雅黑" w:cs="微软雅黑"/>
          <w:b w:val="0"/>
          <w:bCs/>
          <w:kern w:val="0"/>
          <w:sz w:val="28"/>
          <w:szCs w:val="28"/>
          <w:u w:val="none"/>
        </w:rPr>
        <w:t>费、</w:t>
      </w:r>
      <w:r>
        <w:rPr>
          <w:rFonts w:hint="eastAsia" w:ascii="微软雅黑" w:hAnsi="微软雅黑" w:eastAsia="微软雅黑" w:cs="微软雅黑"/>
          <w:b w:val="0"/>
          <w:bCs/>
          <w:kern w:val="0"/>
          <w:sz w:val="28"/>
          <w:szCs w:val="28"/>
          <w:u w:val="none"/>
        </w:rPr>
        <w:fldChar w:fldCharType="begin"/>
      </w:r>
      <w:r>
        <w:rPr>
          <w:rFonts w:hint="eastAsia" w:ascii="微软雅黑" w:hAnsi="微软雅黑" w:eastAsia="微软雅黑" w:cs="微软雅黑"/>
          <w:b w:val="0"/>
          <w:bCs/>
          <w:kern w:val="0"/>
          <w:sz w:val="28"/>
          <w:szCs w:val="28"/>
          <w:u w:val="none"/>
        </w:rPr>
        <w:instrText xml:space="preserve"> HYPERLINK "http://www.so.com/s?q=%E7%BB%B4%E4%BF%AE%E8%B4%B9&amp;ie=utf-8&amp;src=internal_wenda_recommend_textn" \t "https://wenda.so.com/q/_blank" </w:instrText>
      </w:r>
      <w:r>
        <w:rPr>
          <w:rFonts w:hint="eastAsia" w:ascii="微软雅黑" w:hAnsi="微软雅黑" w:eastAsia="微软雅黑" w:cs="微软雅黑"/>
          <w:b w:val="0"/>
          <w:bCs/>
          <w:kern w:val="0"/>
          <w:sz w:val="28"/>
          <w:szCs w:val="28"/>
          <w:u w:val="none"/>
        </w:rPr>
        <w:fldChar w:fldCharType="separate"/>
      </w:r>
      <w:r>
        <w:rPr>
          <w:rFonts w:hint="eastAsia" w:ascii="微软雅黑" w:hAnsi="微软雅黑" w:eastAsia="微软雅黑" w:cs="微软雅黑"/>
          <w:b w:val="0"/>
          <w:bCs/>
          <w:kern w:val="0"/>
          <w:sz w:val="28"/>
          <w:szCs w:val="28"/>
          <w:u w:val="none"/>
        </w:rPr>
        <w:t>维修费</w:t>
      </w:r>
      <w:r>
        <w:rPr>
          <w:rFonts w:hint="eastAsia" w:ascii="微软雅黑" w:hAnsi="微软雅黑" w:eastAsia="微软雅黑" w:cs="微软雅黑"/>
          <w:b w:val="0"/>
          <w:bCs/>
          <w:kern w:val="0"/>
          <w:sz w:val="28"/>
          <w:szCs w:val="28"/>
          <w:u w:val="none"/>
        </w:rPr>
        <w:fldChar w:fldCharType="end"/>
      </w:r>
      <w:r>
        <w:rPr>
          <w:rFonts w:hint="eastAsia" w:ascii="微软雅黑" w:hAnsi="微软雅黑" w:eastAsia="微软雅黑" w:cs="微软雅黑"/>
          <w:b w:val="0"/>
          <w:bCs/>
          <w:kern w:val="0"/>
          <w:sz w:val="28"/>
          <w:szCs w:val="28"/>
          <w:u w:val="none"/>
        </w:rPr>
        <w:t>、</w:t>
      </w:r>
      <w:r>
        <w:rPr>
          <w:rFonts w:hint="eastAsia" w:ascii="微软雅黑" w:hAnsi="微软雅黑" w:eastAsia="微软雅黑" w:cs="微软雅黑"/>
          <w:b w:val="0"/>
          <w:bCs/>
          <w:kern w:val="0"/>
          <w:sz w:val="28"/>
          <w:szCs w:val="28"/>
          <w:u w:val="none"/>
        </w:rPr>
        <w:fldChar w:fldCharType="begin"/>
      </w:r>
      <w:r>
        <w:rPr>
          <w:rFonts w:hint="eastAsia" w:ascii="微软雅黑" w:hAnsi="微软雅黑" w:eastAsia="微软雅黑" w:cs="微软雅黑"/>
          <w:b w:val="0"/>
          <w:bCs/>
          <w:kern w:val="0"/>
          <w:sz w:val="28"/>
          <w:szCs w:val="28"/>
          <w:u w:val="none"/>
        </w:rPr>
        <w:instrText xml:space="preserve"> HYPERLINK "http://www.so.com/s?q=%E5%85%AC%E5%8A%A1%E6%8E%A5%E5%BE%85%E8%B4%B9&amp;ie=utf-8&amp;src=internal_wenda_recommend_textn" \t "https://wenda.so.com/q/_blank" </w:instrText>
      </w:r>
      <w:r>
        <w:rPr>
          <w:rFonts w:hint="eastAsia" w:ascii="微软雅黑" w:hAnsi="微软雅黑" w:eastAsia="微软雅黑" w:cs="微软雅黑"/>
          <w:b w:val="0"/>
          <w:bCs/>
          <w:kern w:val="0"/>
          <w:sz w:val="28"/>
          <w:szCs w:val="28"/>
          <w:u w:val="none"/>
        </w:rPr>
        <w:fldChar w:fldCharType="separate"/>
      </w:r>
      <w:r>
        <w:rPr>
          <w:rFonts w:hint="eastAsia" w:ascii="微软雅黑" w:hAnsi="微软雅黑" w:eastAsia="微软雅黑" w:cs="微软雅黑"/>
          <w:b w:val="0"/>
          <w:bCs/>
          <w:kern w:val="0"/>
          <w:sz w:val="28"/>
          <w:szCs w:val="28"/>
          <w:u w:val="none"/>
        </w:rPr>
        <w:t>公务接待费</w:t>
      </w:r>
      <w:r>
        <w:rPr>
          <w:rFonts w:hint="eastAsia" w:ascii="微软雅黑" w:hAnsi="微软雅黑" w:eastAsia="微软雅黑" w:cs="微软雅黑"/>
          <w:b w:val="0"/>
          <w:bCs/>
          <w:kern w:val="0"/>
          <w:sz w:val="28"/>
          <w:szCs w:val="28"/>
          <w:u w:val="none"/>
        </w:rPr>
        <w:fldChar w:fldCharType="end"/>
      </w:r>
      <w:r>
        <w:rPr>
          <w:rFonts w:hint="eastAsia" w:ascii="微软雅黑" w:hAnsi="微软雅黑" w:eastAsia="微软雅黑" w:cs="微软雅黑"/>
          <w:b w:val="0"/>
          <w:bCs/>
          <w:kern w:val="0"/>
          <w:sz w:val="28"/>
          <w:szCs w:val="28"/>
          <w:u w:val="none"/>
        </w:rPr>
        <w:t>、</w:t>
      </w:r>
      <w:r>
        <w:rPr>
          <w:rFonts w:hint="eastAsia" w:ascii="微软雅黑" w:hAnsi="微软雅黑" w:eastAsia="微软雅黑" w:cs="微软雅黑"/>
          <w:b w:val="0"/>
          <w:bCs/>
          <w:kern w:val="0"/>
          <w:sz w:val="28"/>
          <w:szCs w:val="28"/>
          <w:u w:val="none"/>
        </w:rPr>
        <w:fldChar w:fldCharType="begin"/>
      </w:r>
      <w:r>
        <w:rPr>
          <w:rFonts w:hint="eastAsia" w:ascii="微软雅黑" w:hAnsi="微软雅黑" w:eastAsia="微软雅黑" w:cs="微软雅黑"/>
          <w:b w:val="0"/>
          <w:bCs/>
          <w:kern w:val="0"/>
          <w:sz w:val="28"/>
          <w:szCs w:val="28"/>
          <w:u w:val="none"/>
        </w:rPr>
        <w:instrText xml:space="preserve"> HYPERLINK "http://www.so.com/s?q=%E5%8A%B3%E5%8A%A1%E8%B4%B9&amp;ie=utf-8&amp;src=internal_wenda_recommend_textn" \t "https://wenda.so.com/q/_blank" </w:instrText>
      </w:r>
      <w:r>
        <w:rPr>
          <w:rFonts w:hint="eastAsia" w:ascii="微软雅黑" w:hAnsi="微软雅黑" w:eastAsia="微软雅黑" w:cs="微软雅黑"/>
          <w:b w:val="0"/>
          <w:bCs/>
          <w:kern w:val="0"/>
          <w:sz w:val="28"/>
          <w:szCs w:val="28"/>
          <w:u w:val="none"/>
        </w:rPr>
        <w:fldChar w:fldCharType="separate"/>
      </w:r>
      <w:r>
        <w:rPr>
          <w:rFonts w:hint="eastAsia" w:ascii="微软雅黑" w:hAnsi="微软雅黑" w:eastAsia="微软雅黑" w:cs="微软雅黑"/>
          <w:b w:val="0"/>
          <w:bCs/>
          <w:kern w:val="0"/>
          <w:sz w:val="28"/>
          <w:szCs w:val="28"/>
          <w:u w:val="none"/>
        </w:rPr>
        <w:t>劳务费</w:t>
      </w:r>
      <w:r>
        <w:rPr>
          <w:rFonts w:hint="eastAsia" w:ascii="微软雅黑" w:hAnsi="微软雅黑" w:eastAsia="微软雅黑" w:cs="微软雅黑"/>
          <w:b w:val="0"/>
          <w:bCs/>
          <w:kern w:val="0"/>
          <w:sz w:val="28"/>
          <w:szCs w:val="28"/>
          <w:u w:val="none"/>
        </w:rPr>
        <w:fldChar w:fldCharType="end"/>
      </w:r>
      <w:r>
        <w:rPr>
          <w:rFonts w:hint="eastAsia" w:ascii="微软雅黑" w:hAnsi="微软雅黑" w:eastAsia="微软雅黑" w:cs="微软雅黑"/>
          <w:b w:val="0"/>
          <w:bCs/>
          <w:kern w:val="0"/>
          <w:sz w:val="28"/>
          <w:szCs w:val="28"/>
          <w:u w:val="none"/>
        </w:rPr>
        <w:t>等</w:t>
      </w:r>
      <w:r>
        <w:rPr>
          <w:rFonts w:hint="eastAsia" w:ascii="微软雅黑" w:hAnsi="微软雅黑" w:eastAsia="微软雅黑" w:cs="微软雅黑"/>
          <w:b w:val="0"/>
          <w:bCs/>
          <w:kern w:val="0"/>
          <w:sz w:val="28"/>
          <w:szCs w:val="28"/>
          <w:u w:val="none"/>
          <w:lang w:eastAsia="zh-CN"/>
        </w:rPr>
        <w:t>。</w:t>
      </w:r>
    </w:p>
    <w:p>
      <w:pPr>
        <w:widowControl/>
        <w:spacing w:line="600" w:lineRule="exact"/>
        <w:ind w:firstLine="560" w:firstLineChars="200"/>
        <w:jc w:val="center"/>
        <w:rPr>
          <w:rFonts w:hint="eastAsia" w:ascii="微软雅黑" w:hAnsi="微软雅黑" w:eastAsia="微软雅黑" w:cs="微软雅黑"/>
          <w:b w:val="0"/>
          <w:bCs/>
          <w:color w:val="000000"/>
          <w:kern w:val="0"/>
          <w:sz w:val="28"/>
          <w:szCs w:val="28"/>
          <w:u w:val="none"/>
        </w:rPr>
      </w:pPr>
      <w:r>
        <w:rPr>
          <w:rFonts w:hint="eastAsia" w:ascii="微软雅黑" w:hAnsi="微软雅黑" w:eastAsia="微软雅黑" w:cs="微软雅黑"/>
          <w:b w:val="0"/>
          <w:bCs/>
          <w:kern w:val="0"/>
          <w:sz w:val="28"/>
          <w:szCs w:val="28"/>
          <w:u w:val="none"/>
        </w:rPr>
        <w:t>第五部分 附件</w:t>
      </w:r>
    </w:p>
    <w:p>
      <w:pPr>
        <w:spacing w:line="600" w:lineRule="exact"/>
        <w:ind w:firstLine="560" w:firstLineChars="200"/>
        <w:jc w:val="center"/>
        <w:rPr>
          <w:rFonts w:hint="default" w:ascii="微软雅黑" w:hAnsi="微软雅黑" w:eastAsia="微软雅黑" w:cs="微软雅黑"/>
          <w:b w:val="0"/>
          <w:bCs/>
          <w:kern w:val="0"/>
          <w:sz w:val="28"/>
          <w:szCs w:val="28"/>
          <w:u w:val="none"/>
          <w:lang w:val="en-US" w:eastAsia="zh-CN"/>
        </w:rPr>
      </w:pPr>
      <w:r>
        <w:rPr>
          <w:rFonts w:hint="eastAsia" w:ascii="微软雅黑" w:hAnsi="微软雅黑" w:eastAsia="微软雅黑" w:cs="微软雅黑"/>
          <w:b w:val="0"/>
          <w:bCs/>
          <w:kern w:val="0"/>
          <w:sz w:val="28"/>
          <w:szCs w:val="28"/>
          <w:u w:val="none"/>
          <w:lang w:val="en-US" w:eastAsia="zh-CN"/>
        </w:rPr>
        <w:t>2020</w:t>
      </w:r>
      <w:r>
        <w:rPr>
          <w:rFonts w:hint="eastAsia" w:ascii="微软雅黑" w:hAnsi="微软雅黑" w:eastAsia="微软雅黑" w:cs="微软雅黑"/>
          <w:b w:val="0"/>
          <w:bCs/>
          <w:color w:val="000000"/>
          <w:kern w:val="0"/>
          <w:sz w:val="28"/>
          <w:szCs w:val="28"/>
          <w:u w:val="none"/>
        </w:rPr>
        <w:t>年度部门整体支出绩效评价报告</w:t>
      </w:r>
    </w:p>
    <w:p>
      <w:pPr>
        <w:widowControl/>
        <w:spacing w:line="600" w:lineRule="exact"/>
        <w:ind w:firstLine="560" w:firstLineChars="200"/>
        <w:rPr>
          <w:rFonts w:hint="eastAsia" w:ascii="微软雅黑" w:hAnsi="微软雅黑" w:eastAsia="微软雅黑" w:cs="微软雅黑"/>
          <w:b w:val="0"/>
          <w:bCs/>
          <w:kern w:val="0"/>
          <w:sz w:val="28"/>
          <w:szCs w:val="28"/>
          <w:u w:val="none"/>
          <w:lang w:val="en-US" w:eastAsia="zh-CN"/>
        </w:rPr>
      </w:pPr>
      <w:r>
        <w:rPr>
          <w:rFonts w:hint="eastAsia" w:ascii="微软雅黑" w:hAnsi="微软雅黑" w:eastAsia="微软雅黑" w:cs="微软雅黑"/>
          <w:b w:val="0"/>
          <w:bCs/>
          <w:kern w:val="0"/>
          <w:sz w:val="28"/>
          <w:szCs w:val="28"/>
          <w:u w:val="none"/>
          <w:lang w:val="en-US" w:eastAsia="zh-CN"/>
        </w:rPr>
        <w:t>一、基本情况</w:t>
      </w:r>
    </w:p>
    <w:p>
      <w:pPr>
        <w:widowControl/>
        <w:spacing w:line="600" w:lineRule="exact"/>
        <w:ind w:firstLine="560" w:firstLineChars="200"/>
        <w:rPr>
          <w:rFonts w:hint="eastAsia" w:ascii="微软雅黑" w:hAnsi="微软雅黑" w:eastAsia="微软雅黑" w:cs="微软雅黑"/>
          <w:b w:val="0"/>
          <w:bCs/>
          <w:kern w:val="0"/>
          <w:sz w:val="28"/>
          <w:szCs w:val="28"/>
          <w:u w:val="none"/>
          <w:lang w:val="en-US" w:eastAsia="zh-CN"/>
        </w:rPr>
      </w:pPr>
      <w:r>
        <w:rPr>
          <w:rFonts w:hint="eastAsia" w:ascii="微软雅黑" w:hAnsi="微软雅黑" w:eastAsia="微软雅黑" w:cs="微软雅黑"/>
          <w:b w:val="0"/>
          <w:bCs/>
          <w:kern w:val="0"/>
          <w:sz w:val="28"/>
          <w:szCs w:val="28"/>
          <w:u w:val="none"/>
          <w:lang w:val="en-US" w:eastAsia="zh-CN"/>
        </w:rPr>
        <w:t>（一）部门（单位）基本情况</w:t>
      </w:r>
    </w:p>
    <w:p>
      <w:pPr>
        <w:widowControl/>
        <w:spacing w:line="600" w:lineRule="exact"/>
        <w:ind w:firstLine="560" w:firstLineChars="200"/>
        <w:rPr>
          <w:rFonts w:hint="default" w:ascii="微软雅黑" w:hAnsi="微软雅黑" w:eastAsia="微软雅黑" w:cs="微软雅黑"/>
          <w:b w:val="0"/>
          <w:bCs/>
          <w:kern w:val="0"/>
          <w:sz w:val="28"/>
          <w:szCs w:val="28"/>
          <w:u w:val="none"/>
          <w:lang w:val="en-US" w:eastAsia="zh-CN"/>
        </w:rPr>
      </w:pPr>
      <w:r>
        <w:rPr>
          <w:rFonts w:hint="eastAsia" w:ascii="微软雅黑" w:hAnsi="微软雅黑" w:eastAsia="微软雅黑" w:cs="微软雅黑"/>
          <w:b w:val="0"/>
          <w:bCs/>
          <w:kern w:val="0"/>
          <w:sz w:val="28"/>
          <w:szCs w:val="28"/>
          <w:u w:val="none"/>
          <w:lang w:val="en-US" w:eastAsia="zh-CN"/>
        </w:rPr>
        <w:t>永州市回龙圩管理区社保医保管理中心负责本区的基本养老保险、基本医疗保险、工伤保险；负责制定区内基本养老保险，医疗保险的实施方案和管理制度；负责收缴社会保险费并进行监督检查；负责发放养老金、医疗费；负责收集、整理、传递社保医保信息并提供信息服务；本单位内设机构包括：办公室、财务股、参保股、征缴股4个股室；在职人员10人（1个行政编、4个事业编、5个企业编）。</w:t>
      </w:r>
    </w:p>
    <w:p>
      <w:pPr>
        <w:widowControl/>
        <w:spacing w:line="600" w:lineRule="exact"/>
        <w:ind w:firstLine="560" w:firstLineChars="200"/>
        <w:rPr>
          <w:rFonts w:hint="eastAsia" w:ascii="微软雅黑" w:hAnsi="微软雅黑" w:eastAsia="微软雅黑" w:cs="微软雅黑"/>
          <w:b w:val="0"/>
          <w:bCs/>
          <w:kern w:val="0"/>
          <w:sz w:val="28"/>
          <w:szCs w:val="28"/>
          <w:u w:val="none"/>
          <w:lang w:val="en-US" w:eastAsia="zh-CN"/>
        </w:rPr>
      </w:pPr>
      <w:r>
        <w:rPr>
          <w:rFonts w:hint="eastAsia" w:ascii="微软雅黑" w:hAnsi="微软雅黑" w:eastAsia="微软雅黑" w:cs="微软雅黑"/>
          <w:b w:val="0"/>
          <w:bCs/>
          <w:kern w:val="0"/>
          <w:sz w:val="28"/>
          <w:szCs w:val="28"/>
          <w:u w:val="none"/>
          <w:lang w:val="en-US" w:eastAsia="zh-CN"/>
        </w:rPr>
        <w:t>（二）部门（单位）年度整体支出绩效目标</w:t>
      </w:r>
    </w:p>
    <w:p>
      <w:pPr>
        <w:widowControl/>
        <w:spacing w:line="600" w:lineRule="exact"/>
        <w:ind w:firstLine="560" w:firstLineChars="200"/>
        <w:rPr>
          <w:rFonts w:hint="default" w:ascii="微软雅黑" w:hAnsi="微软雅黑" w:eastAsia="微软雅黑" w:cs="微软雅黑"/>
          <w:b w:val="0"/>
          <w:bCs/>
          <w:kern w:val="0"/>
          <w:sz w:val="28"/>
          <w:szCs w:val="28"/>
          <w:u w:val="none"/>
          <w:lang w:val="en-US" w:eastAsia="zh-CN"/>
        </w:rPr>
      </w:pPr>
      <w:r>
        <w:rPr>
          <w:rFonts w:hint="eastAsia" w:ascii="微软雅黑" w:hAnsi="微软雅黑" w:eastAsia="微软雅黑" w:cs="微软雅黑"/>
          <w:b w:val="0"/>
          <w:bCs/>
          <w:kern w:val="0"/>
          <w:sz w:val="28"/>
          <w:szCs w:val="28"/>
          <w:u w:val="none"/>
          <w:lang w:val="en-US" w:eastAsia="zh-CN"/>
        </w:rPr>
        <w:t>本年度在省、市上级领导的正确指导下，在区党委和管委的高度重视、关心下，在各单位及群众大力支持下，一年来，较好的完成了省、市、区下达的各项指标任务。退休人员养老金发放按时足额发放；基本医疗保险待遇支出、工伤保险医疗待遇支出及时支付。城乡居民养老保险按照国家要求，对贫困户、低保户、特困人员以及残二级以上残疾人员进行政府代缴100元/人/年。</w:t>
      </w:r>
    </w:p>
    <w:p>
      <w:pPr>
        <w:widowControl/>
        <w:spacing w:line="600" w:lineRule="exact"/>
        <w:ind w:firstLine="560" w:firstLineChars="200"/>
        <w:rPr>
          <w:rFonts w:hint="eastAsia" w:ascii="微软雅黑" w:hAnsi="微软雅黑" w:eastAsia="微软雅黑" w:cs="微软雅黑"/>
          <w:b w:val="0"/>
          <w:bCs/>
          <w:kern w:val="0"/>
          <w:sz w:val="28"/>
          <w:szCs w:val="28"/>
          <w:u w:val="none"/>
          <w:lang w:val="en-US" w:eastAsia="zh-CN"/>
        </w:rPr>
      </w:pPr>
      <w:r>
        <w:rPr>
          <w:rFonts w:hint="eastAsia" w:ascii="微软雅黑" w:hAnsi="微软雅黑" w:eastAsia="微软雅黑" w:cs="微软雅黑"/>
          <w:b w:val="0"/>
          <w:bCs/>
          <w:kern w:val="0"/>
          <w:sz w:val="28"/>
          <w:szCs w:val="28"/>
          <w:u w:val="none"/>
          <w:lang w:val="en-US" w:eastAsia="zh-CN"/>
        </w:rPr>
        <w:t>二、一般公共预算支出情况</w:t>
      </w:r>
    </w:p>
    <w:p>
      <w:pPr>
        <w:widowControl/>
        <w:spacing w:line="600" w:lineRule="exact"/>
        <w:ind w:firstLine="560" w:firstLineChars="200"/>
        <w:rPr>
          <w:rFonts w:hint="eastAsia" w:ascii="微软雅黑" w:hAnsi="微软雅黑" w:eastAsia="微软雅黑" w:cs="微软雅黑"/>
          <w:b w:val="0"/>
          <w:bCs/>
          <w:kern w:val="0"/>
          <w:sz w:val="28"/>
          <w:szCs w:val="28"/>
          <w:u w:val="none"/>
          <w:lang w:val="en-US" w:eastAsia="zh-CN"/>
        </w:rPr>
      </w:pPr>
      <w:r>
        <w:rPr>
          <w:rFonts w:hint="eastAsia" w:ascii="微软雅黑" w:hAnsi="微软雅黑" w:eastAsia="微软雅黑" w:cs="微软雅黑"/>
          <w:b w:val="0"/>
          <w:bCs/>
          <w:kern w:val="0"/>
          <w:sz w:val="28"/>
          <w:szCs w:val="28"/>
          <w:u w:val="none"/>
          <w:lang w:val="en-US" w:eastAsia="zh-CN"/>
        </w:rPr>
        <w:t>一般公共预算支出总计906.86万元。与2019年相比，支出减少2335.62万元，减少了72.03%，主要是企业养老保险省级统筹，有之前的财政补助收入变为上级补助收入。</w:t>
      </w:r>
    </w:p>
    <w:p>
      <w:pPr>
        <w:widowControl/>
        <w:spacing w:line="600" w:lineRule="exact"/>
        <w:ind w:firstLine="560" w:firstLineChars="200"/>
        <w:rPr>
          <w:rFonts w:hint="eastAsia" w:ascii="微软雅黑" w:hAnsi="微软雅黑" w:eastAsia="微软雅黑" w:cs="微软雅黑"/>
          <w:b w:val="0"/>
          <w:bCs/>
          <w:kern w:val="0"/>
          <w:sz w:val="28"/>
          <w:szCs w:val="28"/>
          <w:u w:val="none"/>
          <w:lang w:val="en-US" w:eastAsia="zh-CN"/>
        </w:rPr>
      </w:pPr>
      <w:r>
        <w:rPr>
          <w:rFonts w:hint="eastAsia" w:ascii="微软雅黑" w:hAnsi="微软雅黑" w:eastAsia="微软雅黑" w:cs="微软雅黑"/>
          <w:b w:val="0"/>
          <w:bCs/>
          <w:kern w:val="0"/>
          <w:sz w:val="28"/>
          <w:szCs w:val="28"/>
          <w:u w:val="none"/>
          <w:lang w:val="en-US" w:eastAsia="zh-CN"/>
        </w:rPr>
        <w:t>（一）基本支出情况</w:t>
      </w:r>
    </w:p>
    <w:p>
      <w:pPr>
        <w:widowControl/>
        <w:spacing w:line="600" w:lineRule="exact"/>
        <w:ind w:firstLine="560" w:firstLineChars="200"/>
        <w:rPr>
          <w:rFonts w:hint="default" w:ascii="微软雅黑" w:hAnsi="微软雅黑" w:eastAsia="微软雅黑" w:cs="微软雅黑"/>
          <w:b w:val="0"/>
          <w:bCs/>
          <w:kern w:val="0"/>
          <w:sz w:val="28"/>
          <w:szCs w:val="28"/>
          <w:u w:val="none"/>
          <w:lang w:val="en-US" w:eastAsia="zh-CN"/>
        </w:rPr>
      </w:pPr>
      <w:r>
        <w:rPr>
          <w:rFonts w:hint="eastAsia" w:ascii="微软雅黑" w:hAnsi="微软雅黑" w:eastAsia="微软雅黑" w:cs="微软雅黑"/>
          <w:b w:val="0"/>
          <w:bCs/>
          <w:kern w:val="0"/>
          <w:sz w:val="28"/>
          <w:szCs w:val="28"/>
          <w:u w:val="none"/>
          <w:lang w:val="en-US" w:eastAsia="zh-CN"/>
        </w:rPr>
        <w:t>本年度基本支出 906.86 万元，其中：人员经费 896.25  万元，占基本支出的 98.83  %,主要包括基本工资、津贴补贴、奖金、伙食补助费；公用经费 10.61  万元，占基本支出的 1.17  %，主要包括办公费、印刷费、咨询费、手续费。</w:t>
      </w:r>
    </w:p>
    <w:p>
      <w:pPr>
        <w:widowControl/>
        <w:spacing w:line="600" w:lineRule="exact"/>
        <w:ind w:firstLine="560" w:firstLineChars="200"/>
        <w:rPr>
          <w:rFonts w:hint="eastAsia" w:ascii="微软雅黑" w:hAnsi="微软雅黑" w:eastAsia="微软雅黑" w:cs="微软雅黑"/>
          <w:b w:val="0"/>
          <w:bCs/>
          <w:kern w:val="0"/>
          <w:sz w:val="28"/>
          <w:szCs w:val="28"/>
          <w:u w:val="none"/>
          <w:lang w:val="en-US" w:eastAsia="zh-CN"/>
        </w:rPr>
      </w:pPr>
      <w:r>
        <w:rPr>
          <w:rFonts w:hint="eastAsia" w:ascii="微软雅黑" w:hAnsi="微软雅黑" w:eastAsia="微软雅黑" w:cs="微软雅黑"/>
          <w:b w:val="0"/>
          <w:bCs/>
          <w:kern w:val="0"/>
          <w:sz w:val="28"/>
          <w:szCs w:val="28"/>
          <w:u w:val="none"/>
          <w:lang w:val="en-US" w:eastAsia="zh-CN"/>
        </w:rPr>
        <w:t>（二）项目支出情况：本单位无项目。</w:t>
      </w:r>
    </w:p>
    <w:p>
      <w:pPr>
        <w:widowControl/>
        <w:spacing w:line="600" w:lineRule="exact"/>
        <w:ind w:firstLine="560" w:firstLineChars="200"/>
        <w:rPr>
          <w:rFonts w:hint="eastAsia" w:ascii="微软雅黑" w:hAnsi="微软雅黑" w:eastAsia="微软雅黑" w:cs="微软雅黑"/>
          <w:b w:val="0"/>
          <w:bCs/>
          <w:kern w:val="0"/>
          <w:sz w:val="28"/>
          <w:szCs w:val="28"/>
          <w:u w:val="none"/>
          <w:lang w:val="en-US" w:eastAsia="zh-CN"/>
        </w:rPr>
      </w:pPr>
      <w:r>
        <w:rPr>
          <w:rFonts w:hint="eastAsia" w:ascii="微软雅黑" w:hAnsi="微软雅黑" w:eastAsia="微软雅黑" w:cs="微软雅黑"/>
          <w:b w:val="0"/>
          <w:bCs/>
          <w:kern w:val="0"/>
          <w:sz w:val="28"/>
          <w:szCs w:val="28"/>
          <w:u w:val="none"/>
          <w:lang w:val="en-US" w:eastAsia="zh-CN"/>
        </w:rPr>
        <w:t>三、政府性基金预算支出情况</w:t>
      </w:r>
    </w:p>
    <w:p>
      <w:pPr>
        <w:widowControl/>
        <w:spacing w:line="600" w:lineRule="exact"/>
        <w:ind w:firstLine="560" w:firstLineChars="200"/>
        <w:rPr>
          <w:rFonts w:hint="eastAsia" w:ascii="微软雅黑" w:hAnsi="微软雅黑" w:eastAsia="微软雅黑" w:cs="微软雅黑"/>
          <w:b w:val="0"/>
          <w:bCs/>
          <w:kern w:val="0"/>
          <w:sz w:val="28"/>
          <w:szCs w:val="28"/>
          <w:u w:val="none"/>
          <w:lang w:val="en-US" w:eastAsia="zh-CN"/>
        </w:rPr>
      </w:pPr>
      <w:r>
        <w:rPr>
          <w:rFonts w:hint="eastAsia" w:ascii="微软雅黑" w:hAnsi="微软雅黑" w:eastAsia="微软雅黑" w:cs="微软雅黑"/>
          <w:b w:val="0"/>
          <w:bCs/>
          <w:kern w:val="0"/>
          <w:sz w:val="28"/>
          <w:szCs w:val="28"/>
          <w:u w:val="none"/>
          <w:lang w:val="en-US" w:eastAsia="zh-CN"/>
        </w:rPr>
        <w:t>本年度政府性基金预算支出 20.47万元，是城乡居民医疗保险医疗救助资金。</w:t>
      </w:r>
    </w:p>
    <w:p>
      <w:pPr>
        <w:widowControl/>
        <w:spacing w:line="600" w:lineRule="exact"/>
        <w:ind w:firstLine="560" w:firstLineChars="200"/>
        <w:rPr>
          <w:rFonts w:hint="eastAsia" w:ascii="微软雅黑" w:hAnsi="微软雅黑" w:eastAsia="微软雅黑" w:cs="微软雅黑"/>
          <w:b w:val="0"/>
          <w:bCs/>
          <w:kern w:val="0"/>
          <w:sz w:val="28"/>
          <w:szCs w:val="28"/>
          <w:u w:val="none"/>
          <w:lang w:val="en-US" w:eastAsia="zh-CN"/>
        </w:rPr>
      </w:pPr>
      <w:r>
        <w:rPr>
          <w:rFonts w:hint="eastAsia" w:ascii="微软雅黑" w:hAnsi="微软雅黑" w:eastAsia="微软雅黑" w:cs="微软雅黑"/>
          <w:b w:val="0"/>
          <w:bCs/>
          <w:kern w:val="0"/>
          <w:sz w:val="28"/>
          <w:szCs w:val="28"/>
          <w:u w:val="none"/>
          <w:lang w:val="en-US" w:eastAsia="zh-CN"/>
        </w:rPr>
        <w:t>四、国有资本经营预算支出情况：本单位无国有资本经营支出。</w:t>
      </w:r>
    </w:p>
    <w:p>
      <w:pPr>
        <w:widowControl/>
        <w:spacing w:line="600" w:lineRule="exact"/>
        <w:ind w:firstLine="560" w:firstLineChars="200"/>
        <w:rPr>
          <w:rFonts w:hint="eastAsia" w:ascii="微软雅黑" w:hAnsi="微软雅黑" w:eastAsia="微软雅黑" w:cs="微软雅黑"/>
          <w:b w:val="0"/>
          <w:bCs/>
          <w:kern w:val="0"/>
          <w:sz w:val="28"/>
          <w:szCs w:val="28"/>
          <w:u w:val="none"/>
          <w:lang w:val="en-US" w:eastAsia="zh-CN"/>
        </w:rPr>
      </w:pPr>
      <w:r>
        <w:rPr>
          <w:rFonts w:hint="eastAsia" w:ascii="微软雅黑" w:hAnsi="微软雅黑" w:eastAsia="微软雅黑" w:cs="微软雅黑"/>
          <w:b w:val="0"/>
          <w:bCs/>
          <w:kern w:val="0"/>
          <w:sz w:val="28"/>
          <w:szCs w:val="28"/>
          <w:u w:val="none"/>
          <w:lang w:val="en-US" w:eastAsia="zh-CN"/>
        </w:rPr>
        <w:t>五、社会保险基金预算支出情况</w:t>
      </w:r>
    </w:p>
    <w:p>
      <w:pPr>
        <w:widowControl/>
        <w:spacing w:line="600" w:lineRule="exact"/>
        <w:ind w:firstLine="560" w:firstLineChars="200"/>
        <w:rPr>
          <w:rFonts w:hint="eastAsia" w:ascii="微软雅黑" w:hAnsi="微软雅黑" w:eastAsia="微软雅黑" w:cs="微软雅黑"/>
          <w:b w:val="0"/>
          <w:bCs/>
          <w:kern w:val="0"/>
          <w:sz w:val="28"/>
          <w:szCs w:val="28"/>
          <w:u w:val="none"/>
          <w:lang w:val="en-US" w:eastAsia="zh-CN"/>
        </w:rPr>
      </w:pPr>
      <w:r>
        <w:rPr>
          <w:rFonts w:hint="eastAsia" w:ascii="微软雅黑" w:hAnsi="微软雅黑" w:eastAsia="微软雅黑" w:cs="微软雅黑"/>
          <w:b w:val="0"/>
          <w:bCs/>
          <w:kern w:val="0"/>
          <w:sz w:val="28"/>
          <w:szCs w:val="28"/>
          <w:u w:val="none"/>
          <w:lang w:val="en-US" w:eastAsia="zh-CN"/>
        </w:rPr>
        <w:t>本年度社会保险基金预算支出7950.26万元，其中用于企业养老保险支出6931.02万元;机关养老保险支出909.71万元;城乡居民养老保险支出72.85万元;职工医疗保险支出20.28万元;城乡居民医疗保险支出16.4万元。</w:t>
      </w:r>
      <w:bookmarkStart w:id="2" w:name="_GoBack"/>
      <w:bookmarkEnd w:id="2"/>
    </w:p>
    <w:p>
      <w:pPr>
        <w:widowControl/>
        <w:spacing w:line="600" w:lineRule="exact"/>
        <w:ind w:firstLine="560" w:firstLineChars="200"/>
        <w:rPr>
          <w:rFonts w:hint="eastAsia" w:ascii="微软雅黑" w:hAnsi="微软雅黑" w:eastAsia="微软雅黑" w:cs="微软雅黑"/>
          <w:b w:val="0"/>
          <w:bCs/>
          <w:kern w:val="0"/>
          <w:sz w:val="28"/>
          <w:szCs w:val="28"/>
          <w:u w:val="none"/>
          <w:lang w:val="en-US" w:eastAsia="zh-CN"/>
        </w:rPr>
      </w:pPr>
      <w:r>
        <w:rPr>
          <w:rFonts w:hint="eastAsia" w:ascii="微软雅黑" w:hAnsi="微软雅黑" w:eastAsia="微软雅黑" w:cs="微软雅黑"/>
          <w:b w:val="0"/>
          <w:bCs/>
          <w:kern w:val="0"/>
          <w:sz w:val="28"/>
          <w:szCs w:val="28"/>
          <w:u w:val="none"/>
          <w:lang w:val="en-US" w:eastAsia="zh-CN"/>
        </w:rPr>
        <w:t>六、部门整体支出绩效情况</w:t>
      </w:r>
    </w:p>
    <w:p>
      <w:pPr>
        <w:widowControl/>
        <w:spacing w:line="600" w:lineRule="exact"/>
        <w:ind w:firstLine="560" w:firstLineChars="200"/>
        <w:rPr>
          <w:rFonts w:hint="default" w:ascii="微软雅黑" w:hAnsi="微软雅黑" w:eastAsia="微软雅黑" w:cs="微软雅黑"/>
          <w:b w:val="0"/>
          <w:bCs/>
          <w:kern w:val="0"/>
          <w:sz w:val="28"/>
          <w:szCs w:val="28"/>
          <w:u w:val="none"/>
          <w:lang w:val="en-US" w:eastAsia="zh-CN"/>
        </w:rPr>
      </w:pPr>
      <w:r>
        <w:rPr>
          <w:rFonts w:hint="default" w:ascii="微软雅黑" w:hAnsi="微软雅黑" w:eastAsia="微软雅黑" w:cs="微软雅黑"/>
          <w:b w:val="0"/>
          <w:bCs/>
          <w:kern w:val="0"/>
          <w:sz w:val="28"/>
          <w:szCs w:val="28"/>
          <w:u w:val="none"/>
          <w:lang w:val="en-US" w:eastAsia="zh-CN"/>
        </w:rPr>
        <w:t>通过对整体支出情况的概述和实际支出情况的分析，</w:t>
      </w:r>
      <w:r>
        <w:rPr>
          <w:rFonts w:hint="eastAsia" w:ascii="微软雅黑" w:hAnsi="微软雅黑" w:eastAsia="微软雅黑" w:cs="微软雅黑"/>
          <w:b w:val="0"/>
          <w:bCs/>
          <w:kern w:val="0"/>
          <w:sz w:val="28"/>
          <w:szCs w:val="28"/>
          <w:u w:val="none"/>
          <w:lang w:val="en-US" w:eastAsia="zh-CN"/>
        </w:rPr>
        <w:t>永州市回龙圩管理区社保医保管理中心</w:t>
      </w:r>
      <w:r>
        <w:rPr>
          <w:rFonts w:hint="default" w:ascii="微软雅黑" w:hAnsi="微软雅黑" w:eastAsia="微软雅黑" w:cs="微软雅黑"/>
          <w:b w:val="0"/>
          <w:bCs/>
          <w:kern w:val="0"/>
          <w:sz w:val="28"/>
          <w:szCs w:val="28"/>
          <w:u w:val="none"/>
          <w:lang w:val="en-US" w:eastAsia="zh-CN"/>
        </w:rPr>
        <w:t>整体支出绩效目标管理情况评价如下：</w:t>
      </w:r>
    </w:p>
    <w:p>
      <w:pPr>
        <w:widowControl/>
        <w:spacing w:line="600" w:lineRule="exact"/>
        <w:ind w:firstLine="560" w:firstLineChars="200"/>
        <w:rPr>
          <w:rFonts w:hint="eastAsia" w:ascii="微软雅黑" w:hAnsi="微软雅黑" w:eastAsia="微软雅黑" w:cs="微软雅黑"/>
          <w:b w:val="0"/>
          <w:bCs/>
          <w:kern w:val="0"/>
          <w:sz w:val="28"/>
          <w:szCs w:val="28"/>
          <w:u w:val="none"/>
          <w:lang w:val="en-US" w:eastAsia="zh-CN"/>
        </w:rPr>
      </w:pPr>
      <w:bookmarkStart w:id="0" w:name="_Toc413785911"/>
      <w:r>
        <w:rPr>
          <w:rFonts w:hint="eastAsia" w:ascii="微软雅黑" w:hAnsi="微软雅黑" w:eastAsia="微软雅黑" w:cs="微软雅黑"/>
          <w:b w:val="0"/>
          <w:bCs/>
          <w:kern w:val="0"/>
          <w:sz w:val="28"/>
          <w:szCs w:val="28"/>
          <w:u w:val="none"/>
          <w:lang w:val="en-US" w:eastAsia="zh-CN"/>
        </w:rPr>
        <w:t>（一）经济性</w:t>
      </w:r>
      <w:bookmarkEnd w:id="0"/>
      <w:r>
        <w:rPr>
          <w:rFonts w:hint="eastAsia" w:ascii="微软雅黑" w:hAnsi="微软雅黑" w:eastAsia="微软雅黑" w:cs="微软雅黑"/>
          <w:b w:val="0"/>
          <w:bCs/>
          <w:kern w:val="0"/>
          <w:sz w:val="28"/>
          <w:szCs w:val="28"/>
          <w:u w:val="none"/>
          <w:lang w:val="en-US" w:eastAsia="zh-CN"/>
        </w:rPr>
        <w:t>效益</w:t>
      </w:r>
    </w:p>
    <w:p>
      <w:pPr>
        <w:widowControl/>
        <w:spacing w:line="600" w:lineRule="exact"/>
        <w:ind w:firstLine="560" w:firstLineChars="200"/>
        <w:rPr>
          <w:rFonts w:hint="eastAsia" w:ascii="微软雅黑" w:hAnsi="微软雅黑" w:eastAsia="微软雅黑" w:cs="微软雅黑"/>
          <w:b w:val="0"/>
          <w:bCs/>
          <w:kern w:val="0"/>
          <w:sz w:val="28"/>
          <w:szCs w:val="28"/>
          <w:u w:val="none"/>
          <w:lang w:val="en-US" w:eastAsia="zh-CN"/>
        </w:rPr>
      </w:pPr>
      <w:r>
        <w:rPr>
          <w:rFonts w:hint="default" w:ascii="微软雅黑" w:hAnsi="微软雅黑" w:eastAsia="微软雅黑" w:cs="微软雅黑"/>
          <w:b w:val="0"/>
          <w:bCs/>
          <w:kern w:val="0"/>
          <w:sz w:val="28"/>
          <w:szCs w:val="28"/>
          <w:u w:val="none"/>
          <w:lang w:val="en-US" w:eastAsia="zh-CN"/>
        </w:rPr>
        <w:t>20</w:t>
      </w:r>
      <w:r>
        <w:rPr>
          <w:rFonts w:hint="eastAsia" w:ascii="微软雅黑" w:hAnsi="微软雅黑" w:eastAsia="微软雅黑" w:cs="微软雅黑"/>
          <w:b w:val="0"/>
          <w:bCs/>
          <w:kern w:val="0"/>
          <w:sz w:val="28"/>
          <w:szCs w:val="28"/>
          <w:u w:val="none"/>
          <w:lang w:val="en-US" w:eastAsia="zh-CN"/>
        </w:rPr>
        <w:t>20</w:t>
      </w:r>
      <w:r>
        <w:rPr>
          <w:rFonts w:hint="default" w:ascii="微软雅黑" w:hAnsi="微软雅黑" w:eastAsia="微软雅黑" w:cs="微软雅黑"/>
          <w:b w:val="0"/>
          <w:bCs/>
          <w:kern w:val="0"/>
          <w:sz w:val="28"/>
          <w:szCs w:val="28"/>
          <w:u w:val="none"/>
          <w:lang w:val="en-US" w:eastAsia="zh-CN"/>
        </w:rPr>
        <w:t>年</w:t>
      </w:r>
      <w:r>
        <w:rPr>
          <w:rFonts w:hint="eastAsia" w:ascii="微软雅黑" w:hAnsi="微软雅黑" w:eastAsia="微软雅黑" w:cs="微软雅黑"/>
          <w:b w:val="0"/>
          <w:bCs/>
          <w:kern w:val="0"/>
          <w:sz w:val="28"/>
          <w:szCs w:val="28"/>
          <w:u w:val="none"/>
          <w:lang w:val="en-US" w:eastAsia="zh-CN"/>
        </w:rPr>
        <w:t>财政供养人员10人，年末实有在职人员10人（其中1个行政编、4个事业编、5个企业编）</w:t>
      </w:r>
      <w:r>
        <w:rPr>
          <w:rFonts w:hint="default" w:ascii="微软雅黑" w:hAnsi="微软雅黑" w:eastAsia="微软雅黑" w:cs="微软雅黑"/>
          <w:b w:val="0"/>
          <w:bCs/>
          <w:kern w:val="0"/>
          <w:sz w:val="28"/>
          <w:szCs w:val="28"/>
          <w:u w:val="none"/>
          <w:lang w:val="en-US" w:eastAsia="zh-CN"/>
        </w:rPr>
        <w:t>，在职人员控制率100%；</w:t>
      </w:r>
      <w:r>
        <w:rPr>
          <w:rFonts w:hint="eastAsia" w:ascii="微软雅黑" w:hAnsi="微软雅黑" w:eastAsia="微软雅黑" w:cs="微软雅黑"/>
          <w:b w:val="0"/>
          <w:bCs/>
          <w:kern w:val="0"/>
          <w:sz w:val="28"/>
          <w:szCs w:val="28"/>
          <w:u w:val="none"/>
          <w:lang w:val="en-US" w:eastAsia="zh-CN"/>
        </w:rPr>
        <w:t>公务接待</w:t>
      </w:r>
      <w:r>
        <w:rPr>
          <w:rFonts w:hint="default" w:ascii="微软雅黑" w:hAnsi="微软雅黑" w:eastAsia="微软雅黑" w:cs="微软雅黑"/>
          <w:b w:val="0"/>
          <w:bCs/>
          <w:kern w:val="0"/>
          <w:sz w:val="28"/>
          <w:szCs w:val="28"/>
          <w:u w:val="none"/>
          <w:lang w:val="en-US" w:eastAsia="zh-CN"/>
        </w:rPr>
        <w:t>费预算</w:t>
      </w:r>
      <w:r>
        <w:rPr>
          <w:rFonts w:hint="eastAsia" w:ascii="微软雅黑" w:hAnsi="微软雅黑" w:eastAsia="微软雅黑" w:cs="微软雅黑"/>
          <w:b w:val="0"/>
          <w:bCs/>
          <w:kern w:val="0"/>
          <w:sz w:val="28"/>
          <w:szCs w:val="28"/>
          <w:u w:val="none"/>
          <w:lang w:val="en-US" w:eastAsia="zh-CN"/>
        </w:rPr>
        <w:t>与</w:t>
      </w:r>
      <w:r>
        <w:rPr>
          <w:rFonts w:hint="default" w:ascii="微软雅黑" w:hAnsi="微软雅黑" w:eastAsia="微软雅黑" w:cs="微软雅黑"/>
          <w:b w:val="0"/>
          <w:bCs/>
          <w:kern w:val="0"/>
          <w:sz w:val="28"/>
          <w:szCs w:val="28"/>
          <w:u w:val="none"/>
          <w:lang w:val="en-US" w:eastAsia="zh-CN"/>
        </w:rPr>
        <w:t>上年</w:t>
      </w:r>
      <w:r>
        <w:rPr>
          <w:rFonts w:hint="eastAsia" w:ascii="微软雅黑" w:hAnsi="微软雅黑" w:eastAsia="微软雅黑" w:cs="微软雅黑"/>
          <w:b w:val="0"/>
          <w:bCs/>
          <w:kern w:val="0"/>
          <w:sz w:val="28"/>
          <w:szCs w:val="28"/>
          <w:u w:val="none"/>
          <w:lang w:val="en-US" w:eastAsia="zh-CN"/>
        </w:rPr>
        <w:t>预算数相等</w:t>
      </w:r>
      <w:r>
        <w:rPr>
          <w:rFonts w:hint="default" w:ascii="微软雅黑" w:hAnsi="微软雅黑" w:eastAsia="微软雅黑" w:cs="微软雅黑"/>
          <w:b w:val="0"/>
          <w:bCs/>
          <w:kern w:val="0"/>
          <w:sz w:val="28"/>
          <w:szCs w:val="28"/>
          <w:u w:val="none"/>
          <w:lang w:val="en-US" w:eastAsia="zh-CN"/>
        </w:rPr>
        <w:t>，</w:t>
      </w:r>
      <w:r>
        <w:rPr>
          <w:rFonts w:hint="eastAsia" w:ascii="微软雅黑" w:hAnsi="微软雅黑" w:eastAsia="微软雅黑" w:cs="微软雅黑"/>
          <w:b w:val="0"/>
          <w:bCs/>
          <w:kern w:val="0"/>
          <w:sz w:val="28"/>
          <w:szCs w:val="28"/>
          <w:u w:val="none"/>
          <w:lang w:val="en-US" w:eastAsia="zh-CN"/>
        </w:rPr>
        <w:t>公务用车运行维护费0元，单位无公务车</w:t>
      </w:r>
      <w:r>
        <w:rPr>
          <w:rFonts w:hint="default" w:ascii="微软雅黑" w:hAnsi="微软雅黑" w:eastAsia="微软雅黑" w:cs="微软雅黑"/>
          <w:b w:val="0"/>
          <w:bCs/>
          <w:kern w:val="0"/>
          <w:sz w:val="28"/>
          <w:szCs w:val="28"/>
          <w:u w:val="none"/>
          <w:lang w:val="en-US" w:eastAsia="zh-CN"/>
        </w:rPr>
        <w:t>。</w:t>
      </w:r>
      <w:r>
        <w:rPr>
          <w:rFonts w:hint="eastAsia" w:ascii="微软雅黑" w:hAnsi="微软雅黑" w:eastAsia="微软雅黑" w:cs="微软雅黑"/>
          <w:b w:val="0"/>
          <w:bCs/>
          <w:kern w:val="0"/>
          <w:sz w:val="28"/>
          <w:szCs w:val="28"/>
          <w:u w:val="none"/>
          <w:lang w:val="en-US" w:eastAsia="zh-CN"/>
        </w:rPr>
        <w:t>单位按照</w:t>
      </w:r>
      <w:r>
        <w:rPr>
          <w:rFonts w:hint="default" w:ascii="微软雅黑" w:hAnsi="微软雅黑" w:eastAsia="微软雅黑" w:cs="微软雅黑"/>
          <w:b w:val="0"/>
          <w:bCs/>
          <w:kern w:val="0"/>
          <w:sz w:val="28"/>
          <w:szCs w:val="28"/>
          <w:u w:val="none"/>
          <w:lang w:val="en-US" w:eastAsia="zh-CN"/>
        </w:rPr>
        <w:t>湘财预</w:t>
      </w:r>
      <w:r>
        <w:rPr>
          <w:rFonts w:hint="eastAsia" w:ascii="微软雅黑" w:hAnsi="微软雅黑" w:eastAsia="微软雅黑" w:cs="微软雅黑"/>
          <w:b w:val="0"/>
          <w:bCs/>
          <w:kern w:val="0"/>
          <w:sz w:val="28"/>
          <w:szCs w:val="28"/>
          <w:u w:val="none"/>
          <w:lang w:val="en-US" w:eastAsia="zh-CN"/>
        </w:rPr>
        <w:t>[</w:t>
      </w:r>
      <w:r>
        <w:rPr>
          <w:rFonts w:hint="default" w:ascii="微软雅黑" w:hAnsi="微软雅黑" w:eastAsia="微软雅黑" w:cs="微软雅黑"/>
          <w:b w:val="0"/>
          <w:bCs/>
          <w:kern w:val="0"/>
          <w:sz w:val="28"/>
          <w:szCs w:val="28"/>
          <w:u w:val="none"/>
          <w:lang w:val="en-US" w:eastAsia="zh-CN"/>
        </w:rPr>
        <w:t>2013</w:t>
      </w:r>
      <w:r>
        <w:rPr>
          <w:rFonts w:hint="eastAsia" w:ascii="微软雅黑" w:hAnsi="微软雅黑" w:eastAsia="微软雅黑" w:cs="微软雅黑"/>
          <w:b w:val="0"/>
          <w:bCs/>
          <w:kern w:val="0"/>
          <w:sz w:val="28"/>
          <w:szCs w:val="28"/>
          <w:u w:val="none"/>
          <w:lang w:val="en-US" w:eastAsia="zh-CN"/>
        </w:rPr>
        <w:t>]</w:t>
      </w:r>
      <w:r>
        <w:rPr>
          <w:rFonts w:hint="default" w:ascii="微软雅黑" w:hAnsi="微软雅黑" w:eastAsia="微软雅黑" w:cs="微软雅黑"/>
          <w:b w:val="0"/>
          <w:bCs/>
          <w:kern w:val="0"/>
          <w:sz w:val="28"/>
          <w:szCs w:val="28"/>
          <w:u w:val="none"/>
          <w:lang w:val="en-US" w:eastAsia="zh-CN"/>
        </w:rPr>
        <w:t>46号关于严控</w:t>
      </w:r>
      <w:r>
        <w:rPr>
          <w:rFonts w:hint="eastAsia" w:ascii="微软雅黑" w:hAnsi="微软雅黑" w:eastAsia="微软雅黑" w:cs="微软雅黑"/>
          <w:b w:val="0"/>
          <w:bCs/>
          <w:kern w:val="0"/>
          <w:sz w:val="28"/>
          <w:szCs w:val="28"/>
          <w:u w:val="none"/>
          <w:lang w:val="en-US" w:eastAsia="zh-CN"/>
        </w:rPr>
        <w:t>“</w:t>
      </w:r>
      <w:r>
        <w:rPr>
          <w:rFonts w:hint="default" w:ascii="微软雅黑" w:hAnsi="微软雅黑" w:eastAsia="微软雅黑" w:cs="微软雅黑"/>
          <w:b w:val="0"/>
          <w:bCs/>
          <w:kern w:val="0"/>
          <w:sz w:val="28"/>
          <w:szCs w:val="28"/>
          <w:u w:val="none"/>
          <w:lang w:val="en-US" w:eastAsia="zh-CN"/>
        </w:rPr>
        <w:t>三公经费</w:t>
      </w:r>
      <w:r>
        <w:rPr>
          <w:rFonts w:hint="eastAsia" w:ascii="微软雅黑" w:hAnsi="微软雅黑" w:eastAsia="微软雅黑" w:cs="微软雅黑"/>
          <w:b w:val="0"/>
          <w:bCs/>
          <w:kern w:val="0"/>
          <w:sz w:val="28"/>
          <w:szCs w:val="28"/>
          <w:u w:val="none"/>
          <w:lang w:val="en-US" w:eastAsia="zh-CN"/>
        </w:rPr>
        <w:t>”</w:t>
      </w:r>
      <w:r>
        <w:rPr>
          <w:rFonts w:hint="default" w:ascii="微软雅黑" w:hAnsi="微软雅黑" w:eastAsia="微软雅黑" w:cs="微软雅黑"/>
          <w:b w:val="0"/>
          <w:bCs/>
          <w:kern w:val="0"/>
          <w:sz w:val="28"/>
          <w:szCs w:val="28"/>
          <w:u w:val="none"/>
          <w:lang w:val="en-US" w:eastAsia="zh-CN"/>
        </w:rPr>
        <w:t>预算管理的通知从严控制</w:t>
      </w:r>
      <w:r>
        <w:rPr>
          <w:rFonts w:hint="eastAsia" w:ascii="微软雅黑" w:hAnsi="微软雅黑" w:eastAsia="微软雅黑" w:cs="微软雅黑"/>
          <w:b w:val="0"/>
          <w:bCs/>
          <w:kern w:val="0"/>
          <w:sz w:val="28"/>
          <w:szCs w:val="28"/>
          <w:u w:val="none"/>
          <w:lang w:val="en-US" w:eastAsia="zh-CN"/>
        </w:rPr>
        <w:t>。</w:t>
      </w:r>
    </w:p>
    <w:p>
      <w:pPr>
        <w:widowControl/>
        <w:spacing w:line="600" w:lineRule="exact"/>
        <w:ind w:firstLine="560" w:firstLineChars="200"/>
        <w:rPr>
          <w:rFonts w:hint="default" w:ascii="微软雅黑" w:hAnsi="微软雅黑" w:eastAsia="微软雅黑" w:cs="微软雅黑"/>
          <w:b w:val="0"/>
          <w:bCs/>
          <w:kern w:val="0"/>
          <w:sz w:val="28"/>
          <w:szCs w:val="28"/>
          <w:u w:val="none"/>
          <w:lang w:val="en-US" w:eastAsia="zh-CN"/>
        </w:rPr>
      </w:pPr>
      <w:r>
        <w:rPr>
          <w:rFonts w:hint="eastAsia" w:ascii="微软雅黑" w:hAnsi="微软雅黑" w:eastAsia="微软雅黑" w:cs="微软雅黑"/>
          <w:b w:val="0"/>
          <w:bCs/>
          <w:kern w:val="0"/>
          <w:sz w:val="28"/>
          <w:szCs w:val="28"/>
          <w:u w:val="none"/>
          <w:lang w:val="en-US" w:eastAsia="zh-CN"/>
        </w:rPr>
        <w:t>（二）社会效益</w:t>
      </w:r>
    </w:p>
    <w:p>
      <w:pPr>
        <w:widowControl/>
        <w:spacing w:line="600" w:lineRule="exact"/>
        <w:ind w:firstLine="560" w:firstLineChars="200"/>
        <w:rPr>
          <w:rFonts w:hint="eastAsia" w:ascii="微软雅黑" w:hAnsi="微软雅黑" w:eastAsia="微软雅黑" w:cs="微软雅黑"/>
          <w:b w:val="0"/>
          <w:bCs/>
          <w:kern w:val="0"/>
          <w:sz w:val="28"/>
          <w:szCs w:val="28"/>
          <w:u w:val="none"/>
          <w:lang w:val="en-US" w:eastAsia="zh-CN"/>
        </w:rPr>
      </w:pPr>
      <w:bookmarkStart w:id="1" w:name="_Toc413785913"/>
      <w:r>
        <w:rPr>
          <w:rFonts w:hint="eastAsia" w:ascii="微软雅黑" w:hAnsi="微软雅黑" w:eastAsia="微软雅黑" w:cs="微软雅黑"/>
          <w:b w:val="0"/>
          <w:bCs/>
          <w:kern w:val="0"/>
          <w:sz w:val="28"/>
          <w:szCs w:val="28"/>
          <w:u w:val="none"/>
          <w:lang w:val="en-US" w:eastAsia="zh-CN"/>
        </w:rPr>
        <w:t>企业养老保险截止到2020年12月31日，参保人数4949人（其中在职职工3060人、退休人数1889人）；实际缴费人数2760人（其中农垦企业1404人、灵活就业782人、工商企业574人），占在职人数的90.2%；退休人数为1889人（其中农垦企业 1660人、工商企业94人、灵活就业 135人），比去年的1888人，净增长1人，增长率0.05%。</w:t>
      </w:r>
    </w:p>
    <w:p>
      <w:pPr>
        <w:widowControl/>
        <w:spacing w:line="600" w:lineRule="exact"/>
        <w:ind w:firstLine="560" w:firstLineChars="200"/>
        <w:rPr>
          <w:rFonts w:hint="eastAsia" w:ascii="微软雅黑" w:hAnsi="微软雅黑" w:eastAsia="微软雅黑" w:cs="微软雅黑"/>
          <w:b w:val="0"/>
          <w:bCs/>
          <w:kern w:val="0"/>
          <w:sz w:val="28"/>
          <w:szCs w:val="28"/>
          <w:u w:val="none"/>
          <w:lang w:val="en-US" w:eastAsia="zh-CN"/>
        </w:rPr>
      </w:pPr>
      <w:r>
        <w:rPr>
          <w:rFonts w:hint="eastAsia" w:ascii="微软雅黑" w:hAnsi="微软雅黑" w:eastAsia="微软雅黑" w:cs="微软雅黑"/>
          <w:b w:val="0"/>
          <w:bCs/>
          <w:kern w:val="0"/>
          <w:sz w:val="28"/>
          <w:szCs w:val="28"/>
          <w:u w:val="none"/>
          <w:lang w:val="en-US" w:eastAsia="zh-CN"/>
        </w:rPr>
        <w:t>企业养老保险全年收入6928.22万元，比去年同期6172.19万元增加756.03万元，增长率12.25%；全年支出6548.48万元，比去年同期6533.15万元增加15.33万元，增长率0.23%；基金累计结余1025.54万元，比去年同期基金累计结余645.8万元增加379.74万元，增长率58.8%（2020年当期基金结余379.74万元）。</w:t>
      </w:r>
    </w:p>
    <w:p>
      <w:pPr>
        <w:widowControl/>
        <w:spacing w:line="600" w:lineRule="exact"/>
        <w:ind w:firstLine="560" w:firstLineChars="200"/>
        <w:rPr>
          <w:rFonts w:hint="eastAsia" w:ascii="微软雅黑" w:hAnsi="微软雅黑" w:eastAsia="微软雅黑" w:cs="微软雅黑"/>
          <w:b w:val="0"/>
          <w:bCs/>
          <w:kern w:val="0"/>
          <w:sz w:val="28"/>
          <w:szCs w:val="28"/>
          <w:u w:val="none"/>
          <w:lang w:val="en-US" w:eastAsia="zh-CN"/>
        </w:rPr>
      </w:pPr>
      <w:r>
        <w:rPr>
          <w:rFonts w:hint="eastAsia" w:ascii="微软雅黑" w:hAnsi="微软雅黑" w:eastAsia="微软雅黑" w:cs="微软雅黑"/>
          <w:b w:val="0"/>
          <w:bCs/>
          <w:kern w:val="0"/>
          <w:sz w:val="28"/>
          <w:szCs w:val="28"/>
          <w:u w:val="none"/>
          <w:lang w:val="en-US" w:eastAsia="zh-CN"/>
        </w:rPr>
        <w:t>全年共发放基本养老金22668人次，平均退休人数1889人，共增加养老金支出250.21万元；</w:t>
      </w:r>
    </w:p>
    <w:p>
      <w:pPr>
        <w:widowControl/>
        <w:spacing w:line="600" w:lineRule="exact"/>
        <w:ind w:firstLine="560" w:firstLineChars="200"/>
        <w:rPr>
          <w:rFonts w:hint="eastAsia" w:ascii="微软雅黑" w:hAnsi="微软雅黑" w:eastAsia="微软雅黑" w:cs="微软雅黑"/>
          <w:b w:val="0"/>
          <w:bCs/>
          <w:kern w:val="0"/>
          <w:sz w:val="28"/>
          <w:szCs w:val="28"/>
          <w:u w:val="none"/>
          <w:lang w:val="en-US" w:eastAsia="zh-CN"/>
        </w:rPr>
      </w:pPr>
      <w:r>
        <w:rPr>
          <w:rFonts w:hint="eastAsia" w:ascii="微软雅黑" w:hAnsi="微软雅黑" w:eastAsia="微软雅黑" w:cs="微软雅黑"/>
          <w:b w:val="0"/>
          <w:bCs/>
          <w:kern w:val="0"/>
          <w:sz w:val="28"/>
          <w:szCs w:val="28"/>
          <w:u w:val="none"/>
          <w:lang w:val="en-US" w:eastAsia="zh-CN"/>
        </w:rPr>
        <w:t>丧葬补助支出214.23万元，比去年同期319.56万元减少105.33万元，增长率-32.96%。2020年丧葬补助支出共支付38人，比去年同期支付61人减少23人，丧葬补助标准是每月2371元。</w:t>
      </w:r>
    </w:p>
    <w:p>
      <w:pPr>
        <w:widowControl/>
        <w:spacing w:line="600" w:lineRule="exact"/>
        <w:ind w:firstLine="560" w:firstLineChars="200"/>
        <w:rPr>
          <w:rFonts w:hint="eastAsia" w:ascii="微软雅黑" w:hAnsi="微软雅黑" w:eastAsia="微软雅黑" w:cs="微软雅黑"/>
          <w:b w:val="0"/>
          <w:bCs/>
          <w:kern w:val="0"/>
          <w:sz w:val="28"/>
          <w:szCs w:val="28"/>
          <w:u w:val="none"/>
          <w:lang w:val="en-US" w:eastAsia="zh-CN"/>
        </w:rPr>
      </w:pPr>
      <w:r>
        <w:rPr>
          <w:rFonts w:hint="eastAsia" w:ascii="微软雅黑" w:hAnsi="微软雅黑" w:eastAsia="微软雅黑" w:cs="微软雅黑"/>
          <w:b w:val="0"/>
          <w:bCs/>
          <w:kern w:val="0"/>
          <w:sz w:val="28"/>
          <w:szCs w:val="28"/>
          <w:u w:val="none"/>
          <w:lang w:val="en-US" w:eastAsia="zh-CN"/>
        </w:rPr>
        <w:t>（三）社会公众满意度评价</w:t>
      </w:r>
      <w:bookmarkEnd w:id="1"/>
    </w:p>
    <w:p>
      <w:pPr>
        <w:widowControl/>
        <w:spacing w:line="600" w:lineRule="exact"/>
        <w:ind w:firstLine="560" w:firstLineChars="200"/>
        <w:rPr>
          <w:rFonts w:hint="eastAsia" w:ascii="微软雅黑" w:hAnsi="微软雅黑" w:eastAsia="微软雅黑" w:cs="微软雅黑"/>
          <w:b w:val="0"/>
          <w:bCs/>
          <w:kern w:val="0"/>
          <w:sz w:val="28"/>
          <w:szCs w:val="28"/>
          <w:u w:val="none"/>
          <w:lang w:val="en-US" w:eastAsia="zh-CN"/>
        </w:rPr>
      </w:pPr>
      <w:r>
        <w:rPr>
          <w:rFonts w:hint="eastAsia" w:ascii="微软雅黑" w:hAnsi="微软雅黑" w:eastAsia="微软雅黑" w:cs="微软雅黑"/>
          <w:b w:val="0"/>
          <w:bCs/>
          <w:kern w:val="0"/>
          <w:sz w:val="28"/>
          <w:szCs w:val="28"/>
          <w:u w:val="none"/>
          <w:lang w:val="en-US" w:eastAsia="zh-CN"/>
        </w:rPr>
        <w:t>本年度在省、市上级领导的正确指导下，在区党委和管委的高度重视、关心下，在各单位及群众大力支持下，一年来，较好的完成了省、市、区下达的各项指标任务。退休人员养老金发放按时足额发放；基本医疗保险待遇支出、工伤保险医疗待遇支出及时支付。城乡居民养老保险按照国家要求，对贫困户、低保户、特困人员以及残二级以上残疾人员进行政府代缴100元/人/年。社会公众满意度调查，满意度为90%。</w:t>
      </w:r>
    </w:p>
    <w:p>
      <w:pPr>
        <w:widowControl/>
        <w:spacing w:line="600" w:lineRule="exact"/>
        <w:ind w:firstLine="560" w:firstLineChars="200"/>
        <w:rPr>
          <w:rFonts w:hint="default" w:ascii="微软雅黑" w:hAnsi="微软雅黑" w:eastAsia="微软雅黑" w:cs="微软雅黑"/>
          <w:b w:val="0"/>
          <w:bCs/>
          <w:kern w:val="0"/>
          <w:sz w:val="28"/>
          <w:szCs w:val="28"/>
          <w:u w:val="none"/>
          <w:lang w:val="en-US" w:eastAsia="zh-CN"/>
        </w:rPr>
      </w:pPr>
      <w:r>
        <w:rPr>
          <w:rFonts w:hint="default" w:ascii="微软雅黑" w:hAnsi="微软雅黑" w:eastAsia="微软雅黑" w:cs="微软雅黑"/>
          <w:b w:val="0"/>
          <w:bCs/>
          <w:kern w:val="0"/>
          <w:sz w:val="28"/>
          <w:szCs w:val="28"/>
          <w:u w:val="none"/>
          <w:lang w:val="en-US" w:eastAsia="zh-CN"/>
        </w:rPr>
        <w:t>综上述，通过逐项打分（详见</w:t>
      </w:r>
      <w:r>
        <w:rPr>
          <w:rFonts w:hint="eastAsia" w:ascii="微软雅黑" w:hAnsi="微软雅黑" w:eastAsia="微软雅黑" w:cs="微软雅黑"/>
          <w:b w:val="0"/>
          <w:bCs/>
          <w:kern w:val="0"/>
          <w:sz w:val="28"/>
          <w:szCs w:val="28"/>
          <w:u w:val="none"/>
          <w:lang w:val="en-US" w:eastAsia="zh-CN"/>
        </w:rPr>
        <w:t>“回龙圩管理区社保医保管理中心部门整体支出绩效评价表”</w:t>
      </w:r>
      <w:r>
        <w:rPr>
          <w:rFonts w:hint="default" w:ascii="微软雅黑" w:hAnsi="微软雅黑" w:eastAsia="微软雅黑" w:cs="微软雅黑"/>
          <w:b w:val="0"/>
          <w:bCs/>
          <w:kern w:val="0"/>
          <w:sz w:val="28"/>
          <w:szCs w:val="28"/>
          <w:u w:val="none"/>
          <w:lang w:val="en-US" w:eastAsia="zh-CN"/>
        </w:rPr>
        <w:t>）得分为</w:t>
      </w:r>
      <w:r>
        <w:rPr>
          <w:rFonts w:hint="eastAsia" w:ascii="微软雅黑" w:hAnsi="微软雅黑" w:eastAsia="微软雅黑" w:cs="微软雅黑"/>
          <w:b w:val="0"/>
          <w:bCs/>
          <w:kern w:val="0"/>
          <w:sz w:val="28"/>
          <w:szCs w:val="28"/>
          <w:u w:val="none"/>
          <w:lang w:val="en-US" w:eastAsia="zh-CN"/>
        </w:rPr>
        <w:t>94</w:t>
      </w:r>
      <w:r>
        <w:rPr>
          <w:rFonts w:hint="default" w:ascii="微软雅黑" w:hAnsi="微软雅黑" w:eastAsia="微软雅黑" w:cs="微软雅黑"/>
          <w:b w:val="0"/>
          <w:bCs/>
          <w:kern w:val="0"/>
          <w:sz w:val="28"/>
          <w:szCs w:val="28"/>
          <w:u w:val="none"/>
          <w:lang w:val="en-US" w:eastAsia="zh-CN"/>
        </w:rPr>
        <w:t>分，评价等级为</w:t>
      </w:r>
      <w:r>
        <w:rPr>
          <w:rFonts w:hint="eastAsia" w:ascii="微软雅黑" w:hAnsi="微软雅黑" w:eastAsia="微软雅黑" w:cs="微软雅黑"/>
          <w:b w:val="0"/>
          <w:bCs/>
          <w:kern w:val="0"/>
          <w:sz w:val="28"/>
          <w:szCs w:val="28"/>
          <w:u w:val="none"/>
          <w:lang w:val="en-US" w:eastAsia="zh-CN"/>
        </w:rPr>
        <w:t>“优”</w:t>
      </w:r>
      <w:r>
        <w:rPr>
          <w:rFonts w:hint="default" w:ascii="微软雅黑" w:hAnsi="微软雅黑" w:eastAsia="微软雅黑" w:cs="微软雅黑"/>
          <w:b w:val="0"/>
          <w:bCs/>
          <w:kern w:val="0"/>
          <w:sz w:val="28"/>
          <w:szCs w:val="28"/>
          <w:u w:val="none"/>
          <w:lang w:val="en-US" w:eastAsia="zh-CN"/>
        </w:rPr>
        <w:t>。</w:t>
      </w:r>
    </w:p>
    <w:p>
      <w:pPr>
        <w:widowControl/>
        <w:spacing w:line="600" w:lineRule="exact"/>
        <w:ind w:firstLine="560" w:firstLineChars="200"/>
        <w:rPr>
          <w:rFonts w:hint="eastAsia" w:ascii="微软雅黑" w:hAnsi="微软雅黑" w:eastAsia="微软雅黑" w:cs="微软雅黑"/>
          <w:b w:val="0"/>
          <w:bCs/>
          <w:kern w:val="0"/>
          <w:sz w:val="28"/>
          <w:szCs w:val="28"/>
          <w:u w:val="none"/>
          <w:lang w:val="en-US" w:eastAsia="zh-CN"/>
        </w:rPr>
      </w:pPr>
      <w:r>
        <w:rPr>
          <w:rFonts w:hint="eastAsia" w:ascii="微软雅黑" w:hAnsi="微软雅黑" w:eastAsia="微软雅黑" w:cs="微软雅黑"/>
          <w:b w:val="0"/>
          <w:bCs/>
          <w:kern w:val="0"/>
          <w:sz w:val="28"/>
          <w:szCs w:val="28"/>
          <w:u w:val="none"/>
          <w:lang w:val="en-US" w:eastAsia="zh-CN"/>
        </w:rPr>
        <w:t>七、存在的问题及原因分析</w:t>
      </w:r>
    </w:p>
    <w:p>
      <w:pPr>
        <w:widowControl/>
        <w:spacing w:line="600" w:lineRule="exact"/>
        <w:ind w:firstLine="560" w:firstLineChars="200"/>
        <w:rPr>
          <w:rFonts w:hint="eastAsia" w:ascii="微软雅黑" w:hAnsi="微软雅黑" w:eastAsia="微软雅黑" w:cs="微软雅黑"/>
          <w:b w:val="0"/>
          <w:bCs/>
          <w:kern w:val="0"/>
          <w:sz w:val="28"/>
          <w:szCs w:val="28"/>
          <w:u w:val="none"/>
          <w:lang w:val="en-US" w:eastAsia="zh-CN"/>
        </w:rPr>
      </w:pPr>
      <w:r>
        <w:rPr>
          <w:rFonts w:hint="eastAsia" w:ascii="微软雅黑" w:hAnsi="微软雅黑" w:eastAsia="微软雅黑" w:cs="微软雅黑"/>
          <w:b w:val="0"/>
          <w:bCs/>
          <w:kern w:val="0"/>
          <w:sz w:val="28"/>
          <w:szCs w:val="28"/>
          <w:u w:val="none"/>
          <w:lang w:val="en-US" w:eastAsia="zh-CN"/>
        </w:rPr>
        <w:t>(一)资产管理存在的问题</w:t>
      </w:r>
    </w:p>
    <w:p>
      <w:pPr>
        <w:widowControl/>
        <w:spacing w:line="600" w:lineRule="exact"/>
        <w:ind w:firstLine="560" w:firstLineChars="200"/>
        <w:rPr>
          <w:rFonts w:hint="eastAsia" w:ascii="微软雅黑" w:hAnsi="微软雅黑" w:eastAsia="微软雅黑" w:cs="微软雅黑"/>
          <w:b w:val="0"/>
          <w:bCs/>
          <w:kern w:val="0"/>
          <w:sz w:val="28"/>
          <w:szCs w:val="28"/>
          <w:u w:val="none"/>
          <w:lang w:val="en-US" w:eastAsia="zh-CN"/>
        </w:rPr>
      </w:pPr>
      <w:r>
        <w:rPr>
          <w:rFonts w:hint="eastAsia" w:ascii="微软雅黑" w:hAnsi="微软雅黑" w:eastAsia="微软雅黑" w:cs="微软雅黑"/>
          <w:b w:val="0"/>
          <w:bCs/>
          <w:kern w:val="0"/>
          <w:sz w:val="28"/>
          <w:szCs w:val="28"/>
          <w:u w:val="none"/>
          <w:lang w:val="en-US" w:eastAsia="zh-CN"/>
        </w:rPr>
        <w:t>永州市回龙圩管理区社保医保管理中心资产管理参照《回龙圩管理区财务管理办法》（回办发[2018]13号）中资产管理规定，但是年末没有对固定资产进行清查盘点进行账实核对。</w:t>
      </w:r>
    </w:p>
    <w:p>
      <w:pPr>
        <w:widowControl/>
        <w:spacing w:line="600" w:lineRule="exact"/>
        <w:ind w:firstLine="560" w:firstLineChars="200"/>
        <w:rPr>
          <w:rFonts w:hint="eastAsia" w:ascii="微软雅黑" w:hAnsi="微软雅黑" w:eastAsia="微软雅黑" w:cs="微软雅黑"/>
          <w:b w:val="0"/>
          <w:bCs/>
          <w:kern w:val="0"/>
          <w:sz w:val="28"/>
          <w:szCs w:val="28"/>
          <w:u w:val="none"/>
          <w:lang w:val="en-US" w:eastAsia="zh-CN"/>
        </w:rPr>
      </w:pPr>
      <w:r>
        <w:rPr>
          <w:rFonts w:hint="eastAsia" w:ascii="微软雅黑" w:hAnsi="微软雅黑" w:eastAsia="微软雅黑" w:cs="微软雅黑"/>
          <w:b w:val="0"/>
          <w:bCs/>
          <w:kern w:val="0"/>
          <w:sz w:val="28"/>
          <w:szCs w:val="28"/>
          <w:u w:val="none"/>
          <w:lang w:val="en-US" w:eastAsia="zh-CN"/>
        </w:rPr>
        <w:t>八、下一步改进措施</w:t>
      </w:r>
    </w:p>
    <w:p>
      <w:pPr>
        <w:widowControl/>
        <w:spacing w:line="600" w:lineRule="exact"/>
        <w:ind w:firstLine="560" w:firstLineChars="200"/>
        <w:rPr>
          <w:rFonts w:hint="eastAsia" w:ascii="微软雅黑" w:hAnsi="微软雅黑" w:eastAsia="微软雅黑" w:cs="微软雅黑"/>
          <w:b w:val="0"/>
          <w:bCs/>
          <w:kern w:val="0"/>
          <w:sz w:val="28"/>
          <w:szCs w:val="28"/>
          <w:u w:val="none"/>
          <w:lang w:val="en-US" w:eastAsia="zh-CN"/>
        </w:rPr>
      </w:pPr>
      <w:r>
        <w:rPr>
          <w:rFonts w:hint="eastAsia" w:ascii="微软雅黑" w:hAnsi="微软雅黑" w:eastAsia="微软雅黑" w:cs="微软雅黑"/>
          <w:b w:val="0"/>
          <w:bCs/>
          <w:kern w:val="0"/>
          <w:sz w:val="28"/>
          <w:szCs w:val="28"/>
          <w:u w:val="none"/>
          <w:lang w:val="en-US" w:eastAsia="zh-CN"/>
        </w:rPr>
        <w:t>（一）加强财务管理，严格财务审核</w:t>
      </w:r>
    </w:p>
    <w:p>
      <w:pPr>
        <w:widowControl/>
        <w:spacing w:line="600" w:lineRule="exact"/>
        <w:ind w:firstLine="560" w:firstLineChars="200"/>
        <w:rPr>
          <w:rFonts w:hint="eastAsia" w:ascii="微软雅黑" w:hAnsi="微软雅黑" w:eastAsia="微软雅黑" w:cs="微软雅黑"/>
          <w:b w:val="0"/>
          <w:bCs/>
          <w:kern w:val="0"/>
          <w:sz w:val="28"/>
          <w:szCs w:val="28"/>
          <w:u w:val="none"/>
          <w:lang w:val="en-US" w:eastAsia="zh-CN"/>
        </w:rPr>
      </w:pPr>
      <w:r>
        <w:rPr>
          <w:rFonts w:hint="default" w:ascii="微软雅黑" w:hAnsi="微软雅黑" w:eastAsia="微软雅黑" w:cs="微软雅黑"/>
          <w:b w:val="0"/>
          <w:bCs/>
          <w:kern w:val="0"/>
          <w:sz w:val="28"/>
          <w:szCs w:val="28"/>
          <w:u w:val="none"/>
          <w:lang w:val="en-US" w:eastAsia="zh-CN"/>
        </w:rPr>
        <w:t>加强新《预算法》、《</w:t>
      </w:r>
      <w:r>
        <w:rPr>
          <w:rFonts w:hint="eastAsia" w:ascii="微软雅黑" w:hAnsi="微软雅黑" w:eastAsia="微软雅黑" w:cs="微软雅黑"/>
          <w:b w:val="0"/>
          <w:bCs/>
          <w:kern w:val="0"/>
          <w:sz w:val="28"/>
          <w:szCs w:val="28"/>
          <w:u w:val="none"/>
          <w:lang w:val="en-US" w:eastAsia="zh-CN"/>
        </w:rPr>
        <w:t>政府</w:t>
      </w:r>
      <w:r>
        <w:rPr>
          <w:rFonts w:hint="default" w:ascii="微软雅黑" w:hAnsi="微软雅黑" w:eastAsia="微软雅黑" w:cs="微软雅黑"/>
          <w:b w:val="0"/>
          <w:bCs/>
          <w:kern w:val="0"/>
          <w:sz w:val="28"/>
          <w:szCs w:val="28"/>
          <w:u w:val="none"/>
          <w:lang w:val="en-US" w:eastAsia="zh-CN"/>
        </w:rPr>
        <w:t>会计制度》、《</w:t>
      </w:r>
      <w:r>
        <w:rPr>
          <w:rFonts w:hint="eastAsia" w:ascii="微软雅黑" w:hAnsi="微软雅黑" w:eastAsia="微软雅黑" w:cs="微软雅黑"/>
          <w:b w:val="0"/>
          <w:bCs/>
          <w:kern w:val="0"/>
          <w:sz w:val="28"/>
          <w:szCs w:val="28"/>
          <w:u w:val="none"/>
          <w:lang w:val="en-US" w:eastAsia="zh-CN"/>
        </w:rPr>
        <w:t>政府</w:t>
      </w:r>
      <w:r>
        <w:rPr>
          <w:rFonts w:hint="default" w:ascii="微软雅黑" w:hAnsi="微软雅黑" w:eastAsia="微软雅黑" w:cs="微软雅黑"/>
          <w:b w:val="0"/>
          <w:bCs/>
          <w:kern w:val="0"/>
          <w:sz w:val="28"/>
          <w:szCs w:val="28"/>
          <w:u w:val="none"/>
          <w:lang w:val="en-US" w:eastAsia="zh-CN"/>
        </w:rPr>
        <w:t>会计准则》</w:t>
      </w:r>
      <w:r>
        <w:rPr>
          <w:rFonts w:hint="eastAsia" w:ascii="微软雅黑" w:hAnsi="微软雅黑" w:eastAsia="微软雅黑" w:cs="微软雅黑"/>
          <w:b w:val="0"/>
          <w:bCs/>
          <w:kern w:val="0"/>
          <w:sz w:val="28"/>
          <w:szCs w:val="28"/>
          <w:u w:val="none"/>
          <w:lang w:val="en-US" w:eastAsia="zh-CN"/>
        </w:rPr>
        <w:t>、《机关财务管理规定》</w:t>
      </w:r>
      <w:r>
        <w:rPr>
          <w:rFonts w:hint="default" w:ascii="微软雅黑" w:hAnsi="微软雅黑" w:eastAsia="微软雅黑" w:cs="微软雅黑"/>
          <w:b w:val="0"/>
          <w:bCs/>
          <w:kern w:val="0"/>
          <w:sz w:val="28"/>
          <w:szCs w:val="28"/>
          <w:u w:val="none"/>
          <w:lang w:val="en-US" w:eastAsia="zh-CN"/>
        </w:rPr>
        <w:t>等学习培训，</w:t>
      </w:r>
      <w:r>
        <w:rPr>
          <w:rFonts w:hint="eastAsia" w:ascii="微软雅黑" w:hAnsi="微软雅黑" w:eastAsia="微软雅黑" w:cs="微软雅黑"/>
          <w:b w:val="0"/>
          <w:bCs/>
          <w:kern w:val="0"/>
          <w:sz w:val="28"/>
          <w:szCs w:val="28"/>
          <w:u w:val="none"/>
          <w:lang w:val="en-US" w:eastAsia="zh-CN"/>
        </w:rPr>
        <w:t>在费用报账支付时，严格参照《回龙圩管理区财务管理办法》(回办发[2018]13号)，按费用项目和用途进行资金使用审核，列报支付、财务核算、杜绝超支现象的发生，定期对资产进行盘点清查，确保账实相符。</w:t>
      </w:r>
    </w:p>
    <w:p>
      <w:pPr>
        <w:widowControl/>
        <w:spacing w:line="600" w:lineRule="exact"/>
        <w:ind w:firstLine="560" w:firstLineChars="200"/>
        <w:rPr>
          <w:rFonts w:hint="eastAsia" w:ascii="微软雅黑" w:hAnsi="微软雅黑" w:eastAsia="微软雅黑" w:cs="微软雅黑"/>
          <w:b w:val="0"/>
          <w:bCs/>
          <w:kern w:val="0"/>
          <w:sz w:val="28"/>
          <w:szCs w:val="28"/>
          <w:u w:val="none"/>
          <w:lang w:val="en-US" w:eastAsia="zh-CN"/>
        </w:rPr>
      </w:pPr>
      <w:r>
        <w:rPr>
          <w:rFonts w:hint="eastAsia" w:ascii="微软雅黑" w:hAnsi="微软雅黑" w:eastAsia="微软雅黑" w:cs="微软雅黑"/>
          <w:b w:val="0"/>
          <w:bCs/>
          <w:kern w:val="0"/>
          <w:sz w:val="28"/>
          <w:szCs w:val="28"/>
          <w:u w:val="none"/>
          <w:lang w:val="en-US" w:eastAsia="zh-CN"/>
        </w:rPr>
        <w:t>九、绩效自评结果拟应用和公开情况</w:t>
      </w:r>
    </w:p>
    <w:p>
      <w:pPr>
        <w:widowControl/>
        <w:spacing w:line="600" w:lineRule="exact"/>
        <w:ind w:firstLine="560" w:firstLineChars="200"/>
        <w:rPr>
          <w:rFonts w:hint="eastAsia" w:ascii="微软雅黑" w:hAnsi="微软雅黑" w:eastAsia="微软雅黑" w:cs="微软雅黑"/>
          <w:b w:val="0"/>
          <w:bCs/>
          <w:kern w:val="0"/>
          <w:sz w:val="28"/>
          <w:szCs w:val="28"/>
          <w:u w:val="none"/>
          <w:lang w:val="en-US" w:eastAsia="zh-CN"/>
        </w:rPr>
      </w:pPr>
      <w:r>
        <w:rPr>
          <w:rFonts w:hint="eastAsia" w:ascii="微软雅黑" w:hAnsi="微软雅黑" w:eastAsia="微软雅黑" w:cs="微软雅黑"/>
          <w:b w:val="0"/>
          <w:bCs/>
          <w:kern w:val="0"/>
          <w:sz w:val="28"/>
          <w:szCs w:val="28"/>
          <w:u w:val="none"/>
          <w:lang w:val="en-US" w:eastAsia="zh-CN"/>
        </w:rPr>
        <w:t>本单位绩效自评结果在全体职工中进行公开，在管理区网站进行公开。</w:t>
      </w:r>
    </w:p>
    <w:p>
      <w:pPr>
        <w:rPr>
          <w:rFonts w:hint="eastAsia" w:eastAsiaTheme="minorEastAsia"/>
          <w:lang w:eastAsia="zh-CN"/>
        </w:rPr>
      </w:pPr>
      <w:r>
        <w:rPr>
          <w:rFonts w:hint="eastAsia" w:eastAsiaTheme="minorEastAsia"/>
          <w:lang w:eastAsia="zh-CN"/>
        </w:rPr>
        <w:object>
          <v:shape id="_x0000_i1025" o:spt="75" type="#_x0000_t75" style="height:66pt;width:72.75pt;" o:ole="t" filled="f" o:preferrelative="t" stroked="f" coordsize="21600,21600">
            <v:path/>
            <v:fill on="f" focussize="0,0"/>
            <v:stroke on="f"/>
            <v:imagedata r:id="rId5" o:title=""/>
            <o:lock v:ext="edit" aspectratio="t"/>
            <w10:wrap type="none"/>
            <w10:anchorlock/>
          </v:shape>
          <o:OLEObject Type="Embed" ProgID="Excel.Sheet.8" ShapeID="_x0000_i1025" DrawAspect="Icon" ObjectID="_1468075725" r:id="rId4">
            <o:LockedField>false</o:LockedField>
          </o:OLEObject>
        </w:objec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993915"/>
    <w:multiLevelType w:val="singleLevel"/>
    <w:tmpl w:val="C3993915"/>
    <w:lvl w:ilvl="0" w:tentative="0">
      <w:start w:val="1"/>
      <w:numFmt w:val="decimal"/>
      <w:suff w:val="nothing"/>
      <w:lvlText w:val="%1、"/>
      <w:lvlJc w:val="left"/>
    </w:lvl>
  </w:abstractNum>
  <w:abstractNum w:abstractNumId="1">
    <w:nsid w:val="7924DE84"/>
    <w:multiLevelType w:val="singleLevel"/>
    <w:tmpl w:val="7924DE84"/>
    <w:lvl w:ilvl="0" w:tentative="0">
      <w:start w:val="4"/>
      <w:numFmt w:val="chineseCounting"/>
      <w:suff w:val="space"/>
      <w:lvlText w:val="第%1部分"/>
      <w:lvlJc w:val="left"/>
      <w:rPr>
        <w:rFonts w:hint="eastAsia"/>
      </w:rPr>
    </w:lvl>
  </w:abstractNum>
  <w:abstractNum w:abstractNumId="2">
    <w:nsid w:val="7C4307D0"/>
    <w:multiLevelType w:val="singleLevel"/>
    <w:tmpl w:val="7C4307D0"/>
    <w:lvl w:ilvl="0" w:tentative="0">
      <w:start w:val="2"/>
      <w:numFmt w:val="chineseCounting"/>
      <w:suff w:val="space"/>
      <w:lvlText w:val="第%1部分"/>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A793D"/>
    <w:rsid w:val="0BC31006"/>
    <w:rsid w:val="1C0A793D"/>
    <w:rsid w:val="1C3069CA"/>
    <w:rsid w:val="395664FE"/>
    <w:rsid w:val="52955E2A"/>
    <w:rsid w:val="74502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customStyle="1" w:styleId="5">
    <w:name w:val="List Paragraph"/>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2021-09-28T07:06:00Z</dcterms:created>
  <dc:creator>X3</dc:creator>
  <cp:lastModifiedBy>X3</cp:lastModifiedBy>
  <dcterms:modified xsi:type="dcterms:W3CDTF">2021-10-13T06:33:22Z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64020126016A4FFAA3FFA1CC9A5BDFCF</vt:lpwstr>
  </property>
</Properties>
</file>